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5F8" w:rsidRPr="004A1E51" w:rsidRDefault="009F75F8" w:rsidP="009F75F8">
      <w:pPr>
        <w:jc w:val="center"/>
        <w:rPr>
          <w:b/>
          <w:sz w:val="28"/>
          <w:szCs w:val="28"/>
        </w:rPr>
      </w:pPr>
      <w:r w:rsidRPr="004A1E51">
        <w:rPr>
          <w:b/>
          <w:sz w:val="28"/>
          <w:szCs w:val="28"/>
        </w:rPr>
        <w:t>Информация</w:t>
      </w:r>
      <w:r>
        <w:rPr>
          <w:b/>
          <w:sz w:val="28"/>
          <w:szCs w:val="28"/>
        </w:rPr>
        <w:t xml:space="preserve"> </w:t>
      </w:r>
      <w:r w:rsidRPr="004A1E51">
        <w:rPr>
          <w:b/>
          <w:sz w:val="28"/>
          <w:szCs w:val="28"/>
        </w:rPr>
        <w:t>о внесении изменений в сведения о договоре</w:t>
      </w:r>
    </w:p>
    <w:p w:rsidR="009F75F8" w:rsidRPr="006C7D80" w:rsidRDefault="009F75F8" w:rsidP="009F75F8">
      <w:pPr>
        <w:ind w:firstLine="708"/>
        <w:jc w:val="both"/>
        <w:rPr>
          <w:sz w:val="10"/>
          <w:szCs w:val="10"/>
        </w:rPr>
      </w:pPr>
    </w:p>
    <w:p w:rsidR="009F75F8" w:rsidRDefault="009F75F8" w:rsidP="009F75F8">
      <w:pPr>
        <w:ind w:firstLine="708"/>
        <w:jc w:val="both"/>
        <w:rPr>
          <w:sz w:val="28"/>
          <w:szCs w:val="28"/>
        </w:rPr>
      </w:pPr>
      <w:r>
        <w:rPr>
          <w:sz w:val="28"/>
          <w:szCs w:val="28"/>
        </w:rPr>
        <w:t xml:space="preserve">В соответствии с Дополнительным соглашением от </w:t>
      </w:r>
      <w:r w:rsidR="00313352">
        <w:rPr>
          <w:sz w:val="28"/>
          <w:szCs w:val="28"/>
        </w:rPr>
        <w:t>0</w:t>
      </w:r>
      <w:r w:rsidR="00725B7B">
        <w:rPr>
          <w:sz w:val="28"/>
          <w:szCs w:val="28"/>
        </w:rPr>
        <w:t>7</w:t>
      </w:r>
      <w:r>
        <w:rPr>
          <w:sz w:val="28"/>
          <w:szCs w:val="28"/>
        </w:rPr>
        <w:t xml:space="preserve"> </w:t>
      </w:r>
      <w:r w:rsidR="00725B7B">
        <w:rPr>
          <w:sz w:val="28"/>
          <w:szCs w:val="28"/>
        </w:rPr>
        <w:t>дека</w:t>
      </w:r>
      <w:r w:rsidR="00313352">
        <w:rPr>
          <w:sz w:val="28"/>
          <w:szCs w:val="28"/>
        </w:rPr>
        <w:t>бря</w:t>
      </w:r>
      <w:r>
        <w:rPr>
          <w:sz w:val="28"/>
          <w:szCs w:val="28"/>
        </w:rPr>
        <w:t xml:space="preserve"> 202</w:t>
      </w:r>
      <w:r w:rsidR="006E153F">
        <w:rPr>
          <w:sz w:val="28"/>
          <w:szCs w:val="28"/>
        </w:rPr>
        <w:t>3</w:t>
      </w:r>
      <w:r>
        <w:rPr>
          <w:sz w:val="28"/>
          <w:szCs w:val="28"/>
        </w:rPr>
        <w:t xml:space="preserve"> г. № </w:t>
      </w:r>
      <w:r w:rsidR="00725B7B">
        <w:rPr>
          <w:sz w:val="28"/>
          <w:szCs w:val="28"/>
        </w:rPr>
        <w:t>2</w:t>
      </w:r>
      <w:bookmarkStart w:id="0" w:name="_GoBack"/>
      <w:bookmarkEnd w:id="0"/>
      <w:r>
        <w:rPr>
          <w:sz w:val="28"/>
          <w:szCs w:val="28"/>
        </w:rPr>
        <w:t xml:space="preserve"> в Договор </w:t>
      </w:r>
      <w:r w:rsidRPr="004A1E51">
        <w:rPr>
          <w:sz w:val="28"/>
          <w:szCs w:val="28"/>
        </w:rPr>
        <w:t xml:space="preserve">от </w:t>
      </w:r>
      <w:r w:rsidR="00313352">
        <w:rPr>
          <w:sz w:val="28"/>
          <w:szCs w:val="28"/>
        </w:rPr>
        <w:t>0</w:t>
      </w:r>
      <w:r w:rsidR="00591A96">
        <w:rPr>
          <w:sz w:val="28"/>
          <w:szCs w:val="28"/>
        </w:rPr>
        <w:t>6</w:t>
      </w:r>
      <w:r w:rsidR="006C7D80">
        <w:rPr>
          <w:sz w:val="28"/>
          <w:szCs w:val="28"/>
        </w:rPr>
        <w:t xml:space="preserve"> </w:t>
      </w:r>
      <w:r w:rsidR="00591A96">
        <w:rPr>
          <w:sz w:val="28"/>
          <w:szCs w:val="28"/>
        </w:rPr>
        <w:t>марта</w:t>
      </w:r>
      <w:r>
        <w:rPr>
          <w:sz w:val="28"/>
          <w:szCs w:val="28"/>
        </w:rPr>
        <w:t xml:space="preserve"> </w:t>
      </w:r>
      <w:r w:rsidRPr="004A1E51">
        <w:rPr>
          <w:sz w:val="28"/>
          <w:szCs w:val="28"/>
        </w:rPr>
        <w:t>20</w:t>
      </w:r>
      <w:r>
        <w:rPr>
          <w:sz w:val="28"/>
          <w:szCs w:val="28"/>
        </w:rPr>
        <w:t>2</w:t>
      </w:r>
      <w:r w:rsidR="006E153F">
        <w:rPr>
          <w:sz w:val="28"/>
          <w:szCs w:val="28"/>
        </w:rPr>
        <w:t>3</w:t>
      </w:r>
      <w:r w:rsidRPr="004A1E51">
        <w:rPr>
          <w:sz w:val="28"/>
          <w:szCs w:val="28"/>
        </w:rPr>
        <w:t xml:space="preserve"> г. № </w:t>
      </w:r>
      <w:r>
        <w:rPr>
          <w:sz w:val="28"/>
          <w:szCs w:val="28"/>
        </w:rPr>
        <w:t>Р</w:t>
      </w:r>
      <w:r w:rsidR="00591A96">
        <w:rPr>
          <w:sz w:val="28"/>
          <w:szCs w:val="28"/>
        </w:rPr>
        <w:t>9</w:t>
      </w:r>
      <w:r w:rsidR="00313352">
        <w:rPr>
          <w:sz w:val="28"/>
          <w:szCs w:val="28"/>
        </w:rPr>
        <w:t>0</w:t>
      </w:r>
      <w:r>
        <w:rPr>
          <w:sz w:val="28"/>
          <w:szCs w:val="28"/>
        </w:rPr>
        <w:t>-УПП/2</w:t>
      </w:r>
      <w:r w:rsidR="006E153F">
        <w:rPr>
          <w:sz w:val="28"/>
          <w:szCs w:val="28"/>
        </w:rPr>
        <w:t>3</w:t>
      </w:r>
      <w:r>
        <w:rPr>
          <w:sz w:val="28"/>
          <w:szCs w:val="28"/>
        </w:rPr>
        <w:t xml:space="preserve"> (далее – Договор) внесены следующие изменения:</w:t>
      </w:r>
    </w:p>
    <w:p w:rsidR="00FC03BC" w:rsidRDefault="00FC03BC" w:rsidP="00FC03BC">
      <w:pPr>
        <w:pStyle w:val="ab"/>
        <w:widowControl/>
        <w:numPr>
          <w:ilvl w:val="0"/>
          <w:numId w:val="5"/>
        </w:numPr>
        <w:autoSpaceDE/>
        <w:autoSpaceDN/>
        <w:adjustRightInd/>
        <w:ind w:left="0" w:firstLine="851"/>
        <w:jc w:val="both"/>
        <w:rPr>
          <w:sz w:val="28"/>
          <w:szCs w:val="28"/>
        </w:rPr>
      </w:pPr>
      <w:r>
        <w:rPr>
          <w:sz w:val="28"/>
          <w:szCs w:val="28"/>
        </w:rPr>
        <w:t>Пункт 1</w:t>
      </w:r>
      <w:r w:rsidRPr="00B03BD5">
        <w:rPr>
          <w:sz w:val="28"/>
          <w:szCs w:val="28"/>
        </w:rPr>
        <w:t>.</w:t>
      </w:r>
      <w:r>
        <w:rPr>
          <w:sz w:val="28"/>
          <w:szCs w:val="28"/>
        </w:rPr>
        <w:t>3</w:t>
      </w:r>
      <w:r w:rsidRPr="00B03BD5">
        <w:rPr>
          <w:sz w:val="28"/>
          <w:szCs w:val="28"/>
        </w:rPr>
        <w:t xml:space="preserve"> Договора изложить в новой редакции:</w:t>
      </w:r>
    </w:p>
    <w:p w:rsidR="00FC03BC" w:rsidRDefault="00FC03BC" w:rsidP="0074577B">
      <w:pPr>
        <w:pStyle w:val="ab"/>
        <w:ind w:left="0" w:firstLine="851"/>
        <w:jc w:val="both"/>
        <w:rPr>
          <w:sz w:val="28"/>
          <w:szCs w:val="28"/>
        </w:rPr>
      </w:pPr>
      <w:r>
        <w:rPr>
          <w:sz w:val="28"/>
          <w:szCs w:val="28"/>
        </w:rPr>
        <w:t>«1.3. Настоящий Договор, со стороны Заказчика, заключен во исполнение Государственных контрактов:</w:t>
      </w:r>
    </w:p>
    <w:p w:rsidR="00FC03BC" w:rsidRDefault="00FC03BC" w:rsidP="0074577B">
      <w:pPr>
        <w:pStyle w:val="ab"/>
        <w:ind w:left="0" w:firstLine="851"/>
        <w:jc w:val="both"/>
        <w:rPr>
          <w:sz w:val="28"/>
          <w:szCs w:val="28"/>
        </w:rPr>
      </w:pPr>
      <w:r>
        <w:rPr>
          <w:sz w:val="28"/>
          <w:szCs w:val="28"/>
        </w:rPr>
        <w:t>- от 22 декабря 2022 г. № УД-661д;</w:t>
      </w:r>
    </w:p>
    <w:p w:rsidR="00725B7B" w:rsidRDefault="00725B7B" w:rsidP="0074577B">
      <w:pPr>
        <w:pStyle w:val="ab"/>
        <w:ind w:left="0" w:firstLine="851"/>
        <w:jc w:val="both"/>
        <w:rPr>
          <w:sz w:val="28"/>
          <w:szCs w:val="28"/>
        </w:rPr>
      </w:pPr>
      <w:r>
        <w:rPr>
          <w:sz w:val="28"/>
          <w:szCs w:val="28"/>
        </w:rPr>
        <w:t>- от 04 августа 2023 года № УД-414д;</w:t>
      </w:r>
    </w:p>
    <w:p w:rsidR="00725B7B" w:rsidRDefault="00725B7B" w:rsidP="00725B7B">
      <w:pPr>
        <w:pStyle w:val="ab"/>
        <w:ind w:left="0" w:firstLine="851"/>
        <w:jc w:val="both"/>
        <w:rPr>
          <w:sz w:val="28"/>
          <w:szCs w:val="28"/>
        </w:rPr>
      </w:pPr>
      <w:r>
        <w:rPr>
          <w:sz w:val="28"/>
          <w:szCs w:val="28"/>
        </w:rPr>
        <w:t xml:space="preserve">- от </w:t>
      </w:r>
      <w:r>
        <w:rPr>
          <w:sz w:val="28"/>
          <w:szCs w:val="28"/>
        </w:rPr>
        <w:t>07</w:t>
      </w:r>
      <w:r>
        <w:rPr>
          <w:sz w:val="28"/>
          <w:szCs w:val="28"/>
        </w:rPr>
        <w:t xml:space="preserve"> </w:t>
      </w:r>
      <w:r>
        <w:rPr>
          <w:sz w:val="28"/>
          <w:szCs w:val="28"/>
        </w:rPr>
        <w:t>декабря</w:t>
      </w:r>
      <w:r>
        <w:rPr>
          <w:sz w:val="28"/>
          <w:szCs w:val="28"/>
        </w:rPr>
        <w:t xml:space="preserve"> 2023 года № УД-</w:t>
      </w:r>
      <w:r>
        <w:rPr>
          <w:sz w:val="28"/>
          <w:szCs w:val="28"/>
        </w:rPr>
        <w:t>614</w:t>
      </w:r>
      <w:r>
        <w:rPr>
          <w:sz w:val="28"/>
          <w:szCs w:val="28"/>
        </w:rPr>
        <w:t>д.</w:t>
      </w:r>
    </w:p>
    <w:p w:rsidR="00725B7B" w:rsidRDefault="00725B7B" w:rsidP="00725B7B">
      <w:pPr>
        <w:pStyle w:val="ab"/>
        <w:ind w:left="0" w:firstLine="851"/>
        <w:jc w:val="both"/>
        <w:rPr>
          <w:sz w:val="28"/>
          <w:szCs w:val="28"/>
        </w:rPr>
      </w:pPr>
      <w:r w:rsidRPr="002652EA">
        <w:rPr>
          <w:sz w:val="28"/>
          <w:szCs w:val="28"/>
        </w:rPr>
        <w:t>заключенн</w:t>
      </w:r>
      <w:r>
        <w:rPr>
          <w:sz w:val="28"/>
          <w:szCs w:val="28"/>
        </w:rPr>
        <w:t>ых</w:t>
      </w:r>
      <w:r w:rsidRPr="002652EA">
        <w:rPr>
          <w:sz w:val="28"/>
          <w:szCs w:val="28"/>
        </w:rPr>
        <w:t xml:space="preserve"> между Заказчиком и Управлением делами Президента Российской Федерации</w:t>
      </w:r>
      <w:r>
        <w:rPr>
          <w:sz w:val="28"/>
          <w:szCs w:val="28"/>
        </w:rPr>
        <w:t>.».</w:t>
      </w:r>
    </w:p>
    <w:p w:rsidR="00725B7B" w:rsidRPr="00B03BD5" w:rsidRDefault="00725B7B" w:rsidP="00725B7B">
      <w:pPr>
        <w:pStyle w:val="ab"/>
        <w:widowControl/>
        <w:numPr>
          <w:ilvl w:val="0"/>
          <w:numId w:val="5"/>
        </w:numPr>
        <w:autoSpaceDE/>
        <w:autoSpaceDN/>
        <w:adjustRightInd/>
        <w:ind w:left="0" w:firstLine="851"/>
        <w:jc w:val="both"/>
        <w:rPr>
          <w:sz w:val="28"/>
          <w:szCs w:val="28"/>
        </w:rPr>
      </w:pPr>
      <w:r w:rsidRPr="00B03BD5">
        <w:rPr>
          <w:sz w:val="28"/>
          <w:szCs w:val="28"/>
        </w:rPr>
        <w:t>Пункт 4.1 Договора изложить в новой редакции:</w:t>
      </w:r>
    </w:p>
    <w:p w:rsidR="00725B7B" w:rsidRPr="000639AC" w:rsidRDefault="00725B7B" w:rsidP="00725B7B">
      <w:pPr>
        <w:pStyle w:val="ab"/>
        <w:ind w:left="0" w:firstLine="851"/>
        <w:jc w:val="both"/>
        <w:rPr>
          <w:sz w:val="28"/>
          <w:szCs w:val="28"/>
        </w:rPr>
      </w:pPr>
      <w:r w:rsidRPr="00B03BD5">
        <w:rPr>
          <w:sz w:val="28"/>
          <w:szCs w:val="28"/>
        </w:rPr>
        <w:t>«4</w:t>
      </w:r>
      <w:r w:rsidRPr="00585A99">
        <w:rPr>
          <w:sz w:val="28"/>
          <w:szCs w:val="28"/>
        </w:rPr>
        <w:t>.1. Цена Договор</w:t>
      </w:r>
      <w:r>
        <w:rPr>
          <w:sz w:val="28"/>
          <w:szCs w:val="28"/>
        </w:rPr>
        <w:t>а</w:t>
      </w:r>
      <w:r w:rsidRPr="00585A99">
        <w:rPr>
          <w:sz w:val="28"/>
          <w:szCs w:val="28"/>
        </w:rPr>
        <w:t xml:space="preserve"> составляет</w:t>
      </w:r>
      <w:r>
        <w:rPr>
          <w:sz w:val="28"/>
          <w:szCs w:val="28"/>
        </w:rPr>
        <w:t xml:space="preserve"> </w:t>
      </w:r>
      <w:r w:rsidRPr="009020DB">
        <w:rPr>
          <w:sz w:val="28"/>
          <w:szCs w:val="28"/>
        </w:rPr>
        <w:t>1 276 467 (Один миллион двести семьдесят шесть тысяч четыреста шестьдесят семь) рублей 36 копеек</w:t>
      </w:r>
      <w:r w:rsidRPr="000639AC">
        <w:rPr>
          <w:sz w:val="28"/>
          <w:szCs w:val="28"/>
        </w:rPr>
        <w:t xml:space="preserve">, </w:t>
      </w:r>
      <w:r w:rsidRPr="00363D5C">
        <w:rPr>
          <w:sz w:val="28"/>
          <w:szCs w:val="28"/>
        </w:rPr>
        <w:t>НДС не облагается на основании гл. 21 Налогового кодекса Российской Федерации, как орган исполнительной власти. Администрация Главы Республики Калмыкия является органом исполнительной власти на основании Указа Главы Республики Калмыкия от 11 ноября 2005 г. № 20 «Об утверждении Положения об Администрации Главы Республики Калмыкия»</w:t>
      </w:r>
      <w:r w:rsidRPr="000639AC">
        <w:rPr>
          <w:sz w:val="28"/>
          <w:szCs w:val="28"/>
        </w:rPr>
        <w:t>:</w:t>
      </w:r>
    </w:p>
    <w:p w:rsidR="00725B7B" w:rsidRDefault="00725B7B" w:rsidP="00725B7B">
      <w:pPr>
        <w:pStyle w:val="ab"/>
        <w:ind w:left="0" w:firstLine="851"/>
        <w:jc w:val="both"/>
        <w:rPr>
          <w:sz w:val="28"/>
          <w:szCs w:val="28"/>
        </w:rPr>
      </w:pPr>
      <w:r>
        <w:rPr>
          <w:sz w:val="28"/>
          <w:szCs w:val="28"/>
        </w:rPr>
        <w:t xml:space="preserve">4.1.1. в </w:t>
      </w:r>
      <w:r w:rsidRPr="00363D5C">
        <w:rPr>
          <w:sz w:val="28"/>
          <w:szCs w:val="28"/>
        </w:rPr>
        <w:t>рамках исполнения государственного контракта от 22 декабря 2022 г. № УД-661д, на сумму 378 613 (Триста семьдесят восемь тысяч шестьсот тринадцать) рублей 20 копеек;</w:t>
      </w:r>
    </w:p>
    <w:p w:rsidR="00725B7B" w:rsidRPr="00363D5C" w:rsidRDefault="00725B7B" w:rsidP="00725B7B">
      <w:pPr>
        <w:pStyle w:val="ab"/>
        <w:ind w:left="0" w:firstLine="851"/>
        <w:jc w:val="both"/>
        <w:rPr>
          <w:sz w:val="28"/>
          <w:szCs w:val="28"/>
        </w:rPr>
      </w:pPr>
      <w:r>
        <w:rPr>
          <w:sz w:val="28"/>
          <w:szCs w:val="28"/>
        </w:rPr>
        <w:t>4.1.2. в рамках исполнения государственного контракта от 04 августа 2023 г. № УД-414д,</w:t>
      </w:r>
      <w:r w:rsidRPr="00585A99">
        <w:rPr>
          <w:sz w:val="28"/>
          <w:szCs w:val="28"/>
        </w:rPr>
        <w:t xml:space="preserve"> </w:t>
      </w:r>
      <w:r>
        <w:rPr>
          <w:sz w:val="28"/>
          <w:szCs w:val="28"/>
        </w:rPr>
        <w:t xml:space="preserve">на сумму </w:t>
      </w:r>
      <w:r w:rsidRPr="00363D5C">
        <w:rPr>
          <w:sz w:val="28"/>
          <w:szCs w:val="28"/>
        </w:rPr>
        <w:t>311 905 (Триста одиннадцать тысяч девятьсот пять) рублей 16 копеек</w:t>
      </w:r>
      <w:r>
        <w:rPr>
          <w:sz w:val="28"/>
          <w:szCs w:val="28"/>
        </w:rPr>
        <w:t>;</w:t>
      </w:r>
    </w:p>
    <w:p w:rsidR="00725B7B" w:rsidRDefault="00725B7B" w:rsidP="00725B7B">
      <w:pPr>
        <w:pStyle w:val="ab"/>
        <w:ind w:left="0" w:firstLine="851"/>
        <w:jc w:val="both"/>
        <w:rPr>
          <w:sz w:val="28"/>
          <w:szCs w:val="28"/>
        </w:rPr>
      </w:pPr>
      <w:r>
        <w:rPr>
          <w:sz w:val="28"/>
          <w:szCs w:val="28"/>
        </w:rPr>
        <w:t xml:space="preserve">4.1.3. в рамках исполнения государственного контракта от </w:t>
      </w:r>
      <w:r>
        <w:rPr>
          <w:sz w:val="28"/>
          <w:szCs w:val="28"/>
        </w:rPr>
        <w:t>07</w:t>
      </w:r>
      <w:r>
        <w:rPr>
          <w:sz w:val="28"/>
          <w:szCs w:val="28"/>
        </w:rPr>
        <w:t xml:space="preserve"> </w:t>
      </w:r>
      <w:r>
        <w:rPr>
          <w:sz w:val="28"/>
          <w:szCs w:val="28"/>
        </w:rPr>
        <w:t>декабря</w:t>
      </w:r>
      <w:r>
        <w:rPr>
          <w:sz w:val="28"/>
          <w:szCs w:val="28"/>
        </w:rPr>
        <w:t xml:space="preserve"> 2023 г. № УД-</w:t>
      </w:r>
      <w:r>
        <w:rPr>
          <w:sz w:val="28"/>
          <w:szCs w:val="28"/>
        </w:rPr>
        <w:t>614</w:t>
      </w:r>
      <w:r>
        <w:rPr>
          <w:sz w:val="28"/>
          <w:szCs w:val="28"/>
        </w:rPr>
        <w:t>д,</w:t>
      </w:r>
      <w:r w:rsidRPr="00585A99">
        <w:rPr>
          <w:sz w:val="28"/>
          <w:szCs w:val="28"/>
        </w:rPr>
        <w:t xml:space="preserve"> </w:t>
      </w:r>
      <w:r>
        <w:rPr>
          <w:sz w:val="28"/>
          <w:szCs w:val="28"/>
        </w:rPr>
        <w:t xml:space="preserve">на сумму </w:t>
      </w:r>
      <w:r w:rsidRPr="009020DB">
        <w:rPr>
          <w:sz w:val="28"/>
          <w:szCs w:val="28"/>
        </w:rPr>
        <w:t>585 949 (Пятьсот восемьдесят пять тысяч девятьсот сорок девять) рублей 00 копеек</w:t>
      </w:r>
      <w:r>
        <w:rPr>
          <w:sz w:val="28"/>
          <w:szCs w:val="28"/>
        </w:rPr>
        <w:t>.</w:t>
      </w:r>
      <w:r w:rsidRPr="008A49B9">
        <w:rPr>
          <w:sz w:val="28"/>
          <w:szCs w:val="28"/>
        </w:rPr>
        <w:t>».</w:t>
      </w:r>
    </w:p>
    <w:p w:rsidR="00725B7B" w:rsidRPr="008A464D" w:rsidRDefault="00725B7B" w:rsidP="00725B7B">
      <w:pPr>
        <w:pStyle w:val="ab"/>
        <w:ind w:left="0" w:firstLine="851"/>
        <w:jc w:val="both"/>
        <w:rPr>
          <w:sz w:val="28"/>
          <w:szCs w:val="28"/>
        </w:rPr>
      </w:pPr>
      <w:r w:rsidRPr="008A464D">
        <w:rPr>
          <w:sz w:val="28"/>
          <w:szCs w:val="28"/>
        </w:rPr>
        <w:t>3. Пункт 7.1 Договора изложить в новой редакции:</w:t>
      </w:r>
    </w:p>
    <w:p w:rsidR="00725B7B" w:rsidRPr="008A464D" w:rsidRDefault="00725B7B" w:rsidP="00725B7B">
      <w:pPr>
        <w:pStyle w:val="ab"/>
        <w:ind w:left="0" w:firstLine="851"/>
        <w:jc w:val="both"/>
      </w:pPr>
      <w:r w:rsidRPr="008A464D">
        <w:rPr>
          <w:sz w:val="28"/>
          <w:szCs w:val="28"/>
        </w:rPr>
        <w:t>«7.1. Договор вступает в силу с момента его подписания Сторонами и распространяется на отношения Сторон, возникшие</w:t>
      </w:r>
      <w:r>
        <w:rPr>
          <w:sz w:val="28"/>
          <w:szCs w:val="28"/>
        </w:rPr>
        <w:t xml:space="preserve"> 01 января 2023 г., и действует до полного исполнения Сторонами своих обязательств по настоящему Договору. Срок оказания услуг с 01 января 2023 г. по 31 декабря 2023 г.</w:t>
      </w:r>
    </w:p>
    <w:p w:rsidR="00725B7B" w:rsidRDefault="00725B7B" w:rsidP="00725B7B">
      <w:pPr>
        <w:pStyle w:val="ab"/>
        <w:widowControl/>
        <w:numPr>
          <w:ilvl w:val="0"/>
          <w:numId w:val="5"/>
        </w:numPr>
        <w:autoSpaceDE/>
        <w:autoSpaceDN/>
        <w:adjustRightInd/>
        <w:ind w:left="0" w:firstLine="851"/>
        <w:jc w:val="both"/>
        <w:rPr>
          <w:sz w:val="28"/>
          <w:szCs w:val="28"/>
        </w:rPr>
      </w:pPr>
      <w:r>
        <w:rPr>
          <w:sz w:val="28"/>
          <w:szCs w:val="28"/>
        </w:rPr>
        <w:t>Окончание срока действия Договора не освобождает Стороны от ответственности за ненадлежащее исполнение, либо не исполнение принятых на себя обязательств.».</w:t>
      </w:r>
    </w:p>
    <w:p w:rsidR="00FC03BC" w:rsidRPr="007F10D1" w:rsidRDefault="00FC03BC" w:rsidP="00725B7B">
      <w:pPr>
        <w:pStyle w:val="ab"/>
        <w:widowControl/>
        <w:numPr>
          <w:ilvl w:val="0"/>
          <w:numId w:val="5"/>
        </w:numPr>
        <w:autoSpaceDE/>
        <w:autoSpaceDN/>
        <w:adjustRightInd/>
        <w:ind w:left="0" w:firstLine="851"/>
        <w:jc w:val="both"/>
        <w:rPr>
          <w:sz w:val="28"/>
          <w:szCs w:val="28"/>
        </w:rPr>
      </w:pPr>
      <w:r w:rsidRPr="00B03BD5">
        <w:rPr>
          <w:sz w:val="28"/>
          <w:szCs w:val="28"/>
        </w:rPr>
        <w:t xml:space="preserve">Приложение </w:t>
      </w:r>
      <w:r>
        <w:rPr>
          <w:sz w:val="28"/>
          <w:szCs w:val="28"/>
        </w:rPr>
        <w:t>№ 1</w:t>
      </w:r>
      <w:r w:rsidRPr="00B03BD5">
        <w:rPr>
          <w:sz w:val="28"/>
          <w:szCs w:val="28"/>
        </w:rPr>
        <w:t xml:space="preserve"> к Договору изложить в новой редакции согласно Приложению № 1 к настоящему Соглашению</w:t>
      </w:r>
      <w:r>
        <w:rPr>
          <w:sz w:val="28"/>
          <w:szCs w:val="28"/>
        </w:rPr>
        <w:t>.</w:t>
      </w:r>
    </w:p>
    <w:p w:rsidR="00FC03BC" w:rsidRPr="00FC03BC" w:rsidRDefault="00FC03BC" w:rsidP="00FC03BC">
      <w:pPr>
        <w:pStyle w:val="ab"/>
        <w:rPr>
          <w:b/>
          <w:sz w:val="28"/>
          <w:szCs w:val="28"/>
        </w:rPr>
      </w:pPr>
      <w:r w:rsidRPr="00FC03BC">
        <w:rPr>
          <w:b/>
          <w:sz w:val="28"/>
          <w:szCs w:val="28"/>
        </w:rPr>
        <w:t>Перечень Автомобилей и объем оказываемых услуг</w:t>
      </w:r>
    </w:p>
    <w:tbl>
      <w:tblPr>
        <w:tblStyle w:val="ae"/>
        <w:tblW w:w="14295" w:type="dxa"/>
        <w:tblLook w:val="04A0" w:firstRow="1" w:lastRow="0" w:firstColumn="1" w:lastColumn="0" w:noHBand="0" w:noVBand="1"/>
      </w:tblPr>
      <w:tblGrid>
        <w:gridCol w:w="3085"/>
        <w:gridCol w:w="1557"/>
        <w:gridCol w:w="1578"/>
        <w:gridCol w:w="2547"/>
        <w:gridCol w:w="2835"/>
        <w:gridCol w:w="2693"/>
      </w:tblGrid>
      <w:tr w:rsidR="00725B7B" w:rsidTr="00725B7B">
        <w:tc>
          <w:tcPr>
            <w:tcW w:w="3085" w:type="dxa"/>
            <w:vMerge w:val="restart"/>
            <w:vAlign w:val="center"/>
          </w:tcPr>
          <w:p w:rsidR="00725B7B" w:rsidRPr="0065438A" w:rsidRDefault="00725B7B" w:rsidP="00D335C3">
            <w:pPr>
              <w:jc w:val="center"/>
              <w:rPr>
                <w:sz w:val="26"/>
                <w:szCs w:val="26"/>
              </w:rPr>
            </w:pPr>
            <w:r w:rsidRPr="0065438A">
              <w:rPr>
                <w:sz w:val="26"/>
                <w:szCs w:val="26"/>
              </w:rPr>
              <w:t>Должность представителя Заказчика</w:t>
            </w:r>
          </w:p>
        </w:tc>
        <w:tc>
          <w:tcPr>
            <w:tcW w:w="1557" w:type="dxa"/>
            <w:vMerge w:val="restart"/>
            <w:vAlign w:val="center"/>
          </w:tcPr>
          <w:p w:rsidR="00725B7B" w:rsidRPr="0065438A" w:rsidRDefault="00725B7B" w:rsidP="00D335C3">
            <w:pPr>
              <w:jc w:val="center"/>
              <w:rPr>
                <w:sz w:val="26"/>
                <w:szCs w:val="26"/>
              </w:rPr>
            </w:pPr>
            <w:r w:rsidRPr="0065438A">
              <w:rPr>
                <w:sz w:val="26"/>
                <w:szCs w:val="26"/>
              </w:rPr>
              <w:t>Марка автомобиля</w:t>
            </w:r>
          </w:p>
        </w:tc>
        <w:tc>
          <w:tcPr>
            <w:tcW w:w="1578" w:type="dxa"/>
            <w:vMerge w:val="restart"/>
            <w:vAlign w:val="center"/>
          </w:tcPr>
          <w:p w:rsidR="00725B7B" w:rsidRPr="0065438A" w:rsidRDefault="00725B7B" w:rsidP="00D335C3">
            <w:pPr>
              <w:jc w:val="center"/>
              <w:rPr>
                <w:sz w:val="26"/>
                <w:szCs w:val="26"/>
              </w:rPr>
            </w:pPr>
            <w:r>
              <w:rPr>
                <w:sz w:val="26"/>
                <w:szCs w:val="26"/>
              </w:rPr>
              <w:t>ГРЗ</w:t>
            </w:r>
          </w:p>
        </w:tc>
        <w:tc>
          <w:tcPr>
            <w:tcW w:w="8075" w:type="dxa"/>
            <w:gridSpan w:val="3"/>
            <w:vAlign w:val="center"/>
          </w:tcPr>
          <w:p w:rsidR="00725B7B" w:rsidRPr="0065438A" w:rsidRDefault="00725B7B" w:rsidP="00D335C3">
            <w:pPr>
              <w:jc w:val="center"/>
              <w:rPr>
                <w:sz w:val="26"/>
                <w:szCs w:val="26"/>
              </w:rPr>
            </w:pPr>
            <w:r w:rsidRPr="0065438A">
              <w:rPr>
                <w:sz w:val="26"/>
                <w:szCs w:val="26"/>
              </w:rPr>
              <w:t>Расчетный объем оказываемых услуг, час</w:t>
            </w:r>
          </w:p>
        </w:tc>
      </w:tr>
      <w:tr w:rsidR="00725B7B" w:rsidTr="00725B7B">
        <w:trPr>
          <w:trHeight w:val="199"/>
        </w:trPr>
        <w:tc>
          <w:tcPr>
            <w:tcW w:w="3085" w:type="dxa"/>
            <w:vMerge/>
            <w:vAlign w:val="center"/>
          </w:tcPr>
          <w:p w:rsidR="00725B7B" w:rsidRPr="0065438A" w:rsidRDefault="00725B7B" w:rsidP="00D335C3">
            <w:pPr>
              <w:jc w:val="center"/>
              <w:rPr>
                <w:sz w:val="26"/>
                <w:szCs w:val="26"/>
              </w:rPr>
            </w:pPr>
          </w:p>
        </w:tc>
        <w:tc>
          <w:tcPr>
            <w:tcW w:w="1557" w:type="dxa"/>
            <w:vMerge/>
            <w:vAlign w:val="center"/>
          </w:tcPr>
          <w:p w:rsidR="00725B7B" w:rsidRPr="0065438A" w:rsidRDefault="00725B7B" w:rsidP="00D335C3">
            <w:pPr>
              <w:jc w:val="center"/>
              <w:rPr>
                <w:sz w:val="26"/>
                <w:szCs w:val="26"/>
              </w:rPr>
            </w:pPr>
          </w:p>
        </w:tc>
        <w:tc>
          <w:tcPr>
            <w:tcW w:w="1578" w:type="dxa"/>
            <w:vMerge/>
            <w:vAlign w:val="center"/>
          </w:tcPr>
          <w:p w:rsidR="00725B7B" w:rsidRPr="0065438A" w:rsidRDefault="00725B7B" w:rsidP="00D335C3">
            <w:pPr>
              <w:jc w:val="center"/>
              <w:rPr>
                <w:sz w:val="26"/>
                <w:szCs w:val="26"/>
              </w:rPr>
            </w:pPr>
          </w:p>
        </w:tc>
        <w:tc>
          <w:tcPr>
            <w:tcW w:w="2547" w:type="dxa"/>
            <w:vAlign w:val="center"/>
          </w:tcPr>
          <w:p w:rsidR="00725B7B" w:rsidRPr="0065438A" w:rsidRDefault="00725B7B" w:rsidP="00D335C3">
            <w:pPr>
              <w:jc w:val="center"/>
              <w:rPr>
                <w:sz w:val="26"/>
                <w:szCs w:val="26"/>
              </w:rPr>
            </w:pPr>
            <w:r>
              <w:rPr>
                <w:sz w:val="26"/>
                <w:szCs w:val="26"/>
              </w:rPr>
              <w:t>УД-661д (факт)</w:t>
            </w:r>
          </w:p>
        </w:tc>
        <w:tc>
          <w:tcPr>
            <w:tcW w:w="2835" w:type="dxa"/>
            <w:vAlign w:val="center"/>
          </w:tcPr>
          <w:p w:rsidR="00725B7B" w:rsidRPr="0065438A" w:rsidRDefault="00725B7B" w:rsidP="00D335C3">
            <w:pPr>
              <w:jc w:val="center"/>
              <w:rPr>
                <w:sz w:val="26"/>
                <w:szCs w:val="26"/>
              </w:rPr>
            </w:pPr>
            <w:r>
              <w:rPr>
                <w:sz w:val="26"/>
                <w:szCs w:val="26"/>
              </w:rPr>
              <w:t>УД-414д (факт)</w:t>
            </w:r>
          </w:p>
        </w:tc>
        <w:tc>
          <w:tcPr>
            <w:tcW w:w="2693" w:type="dxa"/>
            <w:vAlign w:val="center"/>
          </w:tcPr>
          <w:p w:rsidR="00725B7B" w:rsidRDefault="00725B7B" w:rsidP="00725B7B">
            <w:pPr>
              <w:jc w:val="center"/>
              <w:rPr>
                <w:sz w:val="26"/>
                <w:szCs w:val="26"/>
              </w:rPr>
            </w:pPr>
            <w:r>
              <w:rPr>
                <w:sz w:val="26"/>
                <w:szCs w:val="26"/>
              </w:rPr>
              <w:t>УД-614</w:t>
            </w:r>
            <w:r>
              <w:rPr>
                <w:sz w:val="26"/>
                <w:szCs w:val="26"/>
              </w:rPr>
              <w:t>д (план)</w:t>
            </w:r>
          </w:p>
        </w:tc>
      </w:tr>
      <w:tr w:rsidR="00725B7B" w:rsidTr="00725B7B">
        <w:trPr>
          <w:trHeight w:val="188"/>
        </w:trPr>
        <w:tc>
          <w:tcPr>
            <w:tcW w:w="3085" w:type="dxa"/>
            <w:vMerge w:val="restart"/>
            <w:vAlign w:val="center"/>
          </w:tcPr>
          <w:p w:rsidR="00725B7B" w:rsidRPr="00363D5C" w:rsidRDefault="00725B7B" w:rsidP="00D335C3">
            <w:pPr>
              <w:jc w:val="center"/>
              <w:rPr>
                <w:color w:val="000000"/>
                <w:spacing w:val="2"/>
                <w:sz w:val="26"/>
                <w:szCs w:val="26"/>
              </w:rPr>
            </w:pPr>
            <w:r w:rsidRPr="00363D5C">
              <w:rPr>
                <w:color w:val="000000"/>
                <w:spacing w:val="2"/>
                <w:sz w:val="26"/>
                <w:szCs w:val="26"/>
              </w:rPr>
              <w:t xml:space="preserve">Главный федеральный инспектор по </w:t>
            </w:r>
            <w:r w:rsidRPr="00363D5C">
              <w:rPr>
                <w:color w:val="000000"/>
                <w:spacing w:val="2"/>
                <w:sz w:val="26"/>
                <w:szCs w:val="26"/>
              </w:rPr>
              <w:lastRenderedPageBreak/>
              <w:t>Республике Калмыкия</w:t>
            </w:r>
          </w:p>
        </w:tc>
        <w:tc>
          <w:tcPr>
            <w:tcW w:w="1557" w:type="dxa"/>
            <w:vMerge w:val="restart"/>
            <w:vAlign w:val="center"/>
          </w:tcPr>
          <w:p w:rsidR="00725B7B" w:rsidRPr="00363D5C" w:rsidRDefault="00725B7B" w:rsidP="00D335C3">
            <w:pPr>
              <w:jc w:val="center"/>
              <w:rPr>
                <w:color w:val="000000"/>
                <w:spacing w:val="2"/>
                <w:sz w:val="26"/>
                <w:szCs w:val="26"/>
                <w:lang w:val="en-US"/>
              </w:rPr>
            </w:pPr>
            <w:r w:rsidRPr="00363D5C">
              <w:rPr>
                <w:color w:val="000000"/>
                <w:spacing w:val="2"/>
                <w:sz w:val="26"/>
                <w:szCs w:val="26"/>
                <w:lang w:val="en-US"/>
              </w:rPr>
              <w:lastRenderedPageBreak/>
              <w:t xml:space="preserve">TOYOTA Land </w:t>
            </w:r>
            <w:r w:rsidRPr="00363D5C">
              <w:rPr>
                <w:color w:val="000000"/>
                <w:spacing w:val="2"/>
                <w:sz w:val="26"/>
                <w:szCs w:val="26"/>
                <w:lang w:val="en-US"/>
              </w:rPr>
              <w:lastRenderedPageBreak/>
              <w:t>Cruiser 120</w:t>
            </w:r>
          </w:p>
        </w:tc>
        <w:tc>
          <w:tcPr>
            <w:tcW w:w="1578" w:type="dxa"/>
            <w:vMerge w:val="restart"/>
            <w:vAlign w:val="center"/>
          </w:tcPr>
          <w:p w:rsidR="00725B7B" w:rsidRPr="00363D5C" w:rsidRDefault="00725B7B" w:rsidP="00D335C3">
            <w:pPr>
              <w:jc w:val="center"/>
              <w:rPr>
                <w:color w:val="000000"/>
                <w:sz w:val="26"/>
                <w:szCs w:val="26"/>
              </w:rPr>
            </w:pPr>
            <w:r w:rsidRPr="00363D5C">
              <w:rPr>
                <w:color w:val="000000"/>
                <w:sz w:val="26"/>
                <w:szCs w:val="26"/>
              </w:rPr>
              <w:lastRenderedPageBreak/>
              <w:t>А 004 РК 08</w:t>
            </w:r>
          </w:p>
        </w:tc>
        <w:tc>
          <w:tcPr>
            <w:tcW w:w="2547" w:type="dxa"/>
            <w:vAlign w:val="center"/>
          </w:tcPr>
          <w:p w:rsidR="00725B7B" w:rsidRDefault="00725B7B" w:rsidP="00D335C3">
            <w:pPr>
              <w:jc w:val="center"/>
              <w:rPr>
                <w:sz w:val="26"/>
                <w:szCs w:val="26"/>
              </w:rPr>
            </w:pPr>
            <w:r>
              <w:rPr>
                <w:sz w:val="26"/>
                <w:szCs w:val="26"/>
              </w:rPr>
              <w:t xml:space="preserve">в период </w:t>
            </w:r>
          </w:p>
          <w:p w:rsidR="00725B7B" w:rsidRPr="0065438A" w:rsidRDefault="00725B7B" w:rsidP="00D335C3">
            <w:pPr>
              <w:jc w:val="center"/>
              <w:rPr>
                <w:sz w:val="26"/>
                <w:szCs w:val="26"/>
              </w:rPr>
            </w:pPr>
            <w:r>
              <w:rPr>
                <w:sz w:val="26"/>
                <w:szCs w:val="26"/>
              </w:rPr>
              <w:t>01.01-17.04.2023</w:t>
            </w:r>
          </w:p>
        </w:tc>
        <w:tc>
          <w:tcPr>
            <w:tcW w:w="2835" w:type="dxa"/>
            <w:vAlign w:val="center"/>
          </w:tcPr>
          <w:p w:rsidR="00725B7B" w:rsidRDefault="00725B7B" w:rsidP="00D335C3">
            <w:pPr>
              <w:jc w:val="center"/>
              <w:rPr>
                <w:sz w:val="26"/>
                <w:szCs w:val="26"/>
              </w:rPr>
            </w:pPr>
            <w:r>
              <w:rPr>
                <w:sz w:val="26"/>
                <w:szCs w:val="26"/>
              </w:rPr>
              <w:t>в период</w:t>
            </w:r>
          </w:p>
          <w:p w:rsidR="00725B7B" w:rsidRPr="0065438A" w:rsidRDefault="00725B7B" w:rsidP="00D335C3">
            <w:pPr>
              <w:jc w:val="center"/>
              <w:rPr>
                <w:sz w:val="26"/>
                <w:szCs w:val="26"/>
              </w:rPr>
            </w:pPr>
            <w:r>
              <w:rPr>
                <w:sz w:val="26"/>
                <w:szCs w:val="26"/>
              </w:rPr>
              <w:t>17.04-13.07.2023</w:t>
            </w:r>
          </w:p>
        </w:tc>
        <w:tc>
          <w:tcPr>
            <w:tcW w:w="2693" w:type="dxa"/>
            <w:vAlign w:val="center"/>
          </w:tcPr>
          <w:p w:rsidR="00725B7B" w:rsidRDefault="00725B7B" w:rsidP="00D335C3">
            <w:pPr>
              <w:jc w:val="center"/>
              <w:rPr>
                <w:sz w:val="26"/>
                <w:szCs w:val="26"/>
              </w:rPr>
            </w:pPr>
            <w:r>
              <w:rPr>
                <w:sz w:val="26"/>
                <w:szCs w:val="26"/>
              </w:rPr>
              <w:t>в период</w:t>
            </w:r>
          </w:p>
          <w:p w:rsidR="00725B7B" w:rsidRDefault="00725B7B" w:rsidP="00D335C3">
            <w:pPr>
              <w:jc w:val="center"/>
              <w:rPr>
                <w:sz w:val="26"/>
                <w:szCs w:val="26"/>
              </w:rPr>
            </w:pPr>
            <w:r>
              <w:rPr>
                <w:sz w:val="26"/>
                <w:szCs w:val="26"/>
              </w:rPr>
              <w:t>13.07-31.12.2023</w:t>
            </w:r>
          </w:p>
        </w:tc>
      </w:tr>
      <w:tr w:rsidR="00725B7B" w:rsidTr="00725B7B">
        <w:trPr>
          <w:trHeight w:val="139"/>
        </w:trPr>
        <w:tc>
          <w:tcPr>
            <w:tcW w:w="3085" w:type="dxa"/>
            <w:vMerge/>
            <w:vAlign w:val="center"/>
          </w:tcPr>
          <w:p w:rsidR="00725B7B" w:rsidRPr="0065438A" w:rsidRDefault="00725B7B" w:rsidP="00D335C3">
            <w:pPr>
              <w:jc w:val="center"/>
              <w:rPr>
                <w:color w:val="000000"/>
                <w:spacing w:val="2"/>
                <w:sz w:val="26"/>
                <w:szCs w:val="26"/>
              </w:rPr>
            </w:pPr>
          </w:p>
        </w:tc>
        <w:tc>
          <w:tcPr>
            <w:tcW w:w="1557" w:type="dxa"/>
            <w:vMerge/>
            <w:vAlign w:val="center"/>
          </w:tcPr>
          <w:p w:rsidR="00725B7B" w:rsidRPr="000639AC" w:rsidRDefault="00725B7B" w:rsidP="00D335C3">
            <w:pPr>
              <w:jc w:val="center"/>
              <w:rPr>
                <w:color w:val="000000"/>
                <w:spacing w:val="2"/>
                <w:sz w:val="26"/>
                <w:szCs w:val="26"/>
              </w:rPr>
            </w:pPr>
          </w:p>
        </w:tc>
        <w:tc>
          <w:tcPr>
            <w:tcW w:w="1578" w:type="dxa"/>
            <w:vMerge/>
            <w:vAlign w:val="center"/>
          </w:tcPr>
          <w:p w:rsidR="00725B7B" w:rsidRPr="0065438A" w:rsidRDefault="00725B7B" w:rsidP="00D335C3">
            <w:pPr>
              <w:jc w:val="center"/>
              <w:rPr>
                <w:color w:val="000000"/>
                <w:sz w:val="26"/>
                <w:szCs w:val="26"/>
              </w:rPr>
            </w:pPr>
          </w:p>
        </w:tc>
        <w:tc>
          <w:tcPr>
            <w:tcW w:w="2547" w:type="dxa"/>
            <w:vAlign w:val="center"/>
          </w:tcPr>
          <w:p w:rsidR="00725B7B" w:rsidRDefault="00725B7B" w:rsidP="00D335C3">
            <w:pPr>
              <w:jc w:val="center"/>
              <w:rPr>
                <w:sz w:val="26"/>
                <w:szCs w:val="26"/>
              </w:rPr>
            </w:pPr>
            <w:r>
              <w:rPr>
                <w:sz w:val="26"/>
                <w:szCs w:val="26"/>
              </w:rPr>
              <w:t>840,0</w:t>
            </w:r>
          </w:p>
        </w:tc>
        <w:tc>
          <w:tcPr>
            <w:tcW w:w="2835" w:type="dxa"/>
            <w:vAlign w:val="center"/>
          </w:tcPr>
          <w:p w:rsidR="00725B7B" w:rsidRDefault="00725B7B" w:rsidP="00D335C3">
            <w:pPr>
              <w:jc w:val="center"/>
              <w:rPr>
                <w:sz w:val="26"/>
                <w:szCs w:val="26"/>
              </w:rPr>
            </w:pPr>
            <w:r>
              <w:rPr>
                <w:sz w:val="26"/>
                <w:szCs w:val="26"/>
              </w:rPr>
              <w:t>692,0</w:t>
            </w:r>
          </w:p>
        </w:tc>
        <w:tc>
          <w:tcPr>
            <w:tcW w:w="2693" w:type="dxa"/>
            <w:vAlign w:val="center"/>
          </w:tcPr>
          <w:p w:rsidR="00725B7B" w:rsidRDefault="00725B7B" w:rsidP="00D335C3">
            <w:pPr>
              <w:jc w:val="center"/>
              <w:rPr>
                <w:sz w:val="26"/>
                <w:szCs w:val="26"/>
              </w:rPr>
            </w:pPr>
            <w:r>
              <w:rPr>
                <w:sz w:val="26"/>
                <w:szCs w:val="26"/>
              </w:rPr>
              <w:t>1 300,00</w:t>
            </w:r>
          </w:p>
        </w:tc>
      </w:tr>
      <w:tr w:rsidR="00725B7B" w:rsidTr="00725B7B">
        <w:tc>
          <w:tcPr>
            <w:tcW w:w="3085" w:type="dxa"/>
          </w:tcPr>
          <w:p w:rsidR="00725B7B" w:rsidRPr="0065438A" w:rsidRDefault="00725B7B" w:rsidP="00D335C3">
            <w:pPr>
              <w:jc w:val="center"/>
              <w:rPr>
                <w:b/>
                <w:sz w:val="26"/>
                <w:szCs w:val="26"/>
              </w:rPr>
            </w:pPr>
          </w:p>
        </w:tc>
        <w:tc>
          <w:tcPr>
            <w:tcW w:w="1557" w:type="dxa"/>
          </w:tcPr>
          <w:p w:rsidR="00725B7B" w:rsidRPr="0065438A" w:rsidRDefault="00725B7B" w:rsidP="00D335C3">
            <w:pPr>
              <w:jc w:val="center"/>
              <w:rPr>
                <w:b/>
                <w:sz w:val="26"/>
                <w:szCs w:val="26"/>
              </w:rPr>
            </w:pPr>
          </w:p>
        </w:tc>
        <w:tc>
          <w:tcPr>
            <w:tcW w:w="1578" w:type="dxa"/>
          </w:tcPr>
          <w:p w:rsidR="00725B7B" w:rsidRPr="0065438A" w:rsidRDefault="00725B7B" w:rsidP="00D335C3">
            <w:pPr>
              <w:jc w:val="center"/>
              <w:rPr>
                <w:b/>
                <w:sz w:val="26"/>
                <w:szCs w:val="26"/>
              </w:rPr>
            </w:pPr>
          </w:p>
        </w:tc>
        <w:tc>
          <w:tcPr>
            <w:tcW w:w="2547" w:type="dxa"/>
            <w:vAlign w:val="center"/>
          </w:tcPr>
          <w:p w:rsidR="00725B7B" w:rsidRPr="0065438A" w:rsidRDefault="00725B7B" w:rsidP="00D335C3">
            <w:pPr>
              <w:jc w:val="center"/>
              <w:rPr>
                <w:sz w:val="26"/>
                <w:szCs w:val="26"/>
              </w:rPr>
            </w:pPr>
            <w:r>
              <w:rPr>
                <w:sz w:val="26"/>
                <w:szCs w:val="26"/>
              </w:rPr>
              <w:t>840,0</w:t>
            </w:r>
          </w:p>
        </w:tc>
        <w:tc>
          <w:tcPr>
            <w:tcW w:w="2835" w:type="dxa"/>
          </w:tcPr>
          <w:p w:rsidR="00725B7B" w:rsidRPr="0065438A" w:rsidRDefault="00725B7B" w:rsidP="00D335C3">
            <w:pPr>
              <w:jc w:val="center"/>
              <w:rPr>
                <w:sz w:val="26"/>
                <w:szCs w:val="26"/>
              </w:rPr>
            </w:pPr>
            <w:r>
              <w:rPr>
                <w:sz w:val="26"/>
                <w:szCs w:val="26"/>
              </w:rPr>
              <w:t>692,0</w:t>
            </w:r>
          </w:p>
        </w:tc>
        <w:tc>
          <w:tcPr>
            <w:tcW w:w="2693" w:type="dxa"/>
          </w:tcPr>
          <w:p w:rsidR="00725B7B" w:rsidRDefault="00725B7B" w:rsidP="00D335C3">
            <w:pPr>
              <w:jc w:val="center"/>
              <w:rPr>
                <w:sz w:val="26"/>
                <w:szCs w:val="26"/>
              </w:rPr>
            </w:pPr>
            <w:r>
              <w:rPr>
                <w:sz w:val="26"/>
                <w:szCs w:val="26"/>
              </w:rPr>
              <w:t>1 300,00</w:t>
            </w:r>
          </w:p>
        </w:tc>
      </w:tr>
      <w:tr w:rsidR="00725B7B" w:rsidTr="00725B7B">
        <w:tc>
          <w:tcPr>
            <w:tcW w:w="6220" w:type="dxa"/>
            <w:gridSpan w:val="3"/>
            <w:vAlign w:val="center"/>
          </w:tcPr>
          <w:p w:rsidR="00725B7B" w:rsidRPr="0065438A" w:rsidRDefault="00725B7B" w:rsidP="00D335C3">
            <w:pPr>
              <w:jc w:val="right"/>
              <w:rPr>
                <w:b/>
                <w:sz w:val="26"/>
                <w:szCs w:val="26"/>
              </w:rPr>
            </w:pPr>
            <w:r>
              <w:rPr>
                <w:b/>
                <w:sz w:val="26"/>
                <w:szCs w:val="26"/>
              </w:rPr>
              <w:t>Всего:</w:t>
            </w:r>
          </w:p>
        </w:tc>
        <w:tc>
          <w:tcPr>
            <w:tcW w:w="8075" w:type="dxa"/>
            <w:gridSpan w:val="3"/>
            <w:vAlign w:val="center"/>
          </w:tcPr>
          <w:p w:rsidR="00725B7B" w:rsidRDefault="00725B7B" w:rsidP="00D335C3">
            <w:pPr>
              <w:jc w:val="center"/>
              <w:rPr>
                <w:sz w:val="26"/>
                <w:szCs w:val="26"/>
              </w:rPr>
            </w:pPr>
            <w:r>
              <w:rPr>
                <w:sz w:val="26"/>
                <w:szCs w:val="26"/>
              </w:rPr>
              <w:t>2 832,0</w:t>
            </w:r>
          </w:p>
        </w:tc>
      </w:tr>
    </w:tbl>
    <w:p w:rsidR="00725B7B" w:rsidRDefault="00725B7B" w:rsidP="00725B7B">
      <w:pPr>
        <w:rPr>
          <w:sz w:val="28"/>
          <w:szCs w:val="28"/>
        </w:rPr>
      </w:pPr>
      <w:r>
        <w:rPr>
          <w:sz w:val="28"/>
          <w:szCs w:val="28"/>
        </w:rPr>
        <w:t>В рамках УД-661д</w:t>
      </w:r>
    </w:p>
    <w:p w:rsidR="00725B7B" w:rsidRDefault="00725B7B" w:rsidP="00725B7B">
      <w:pPr>
        <w:rPr>
          <w:sz w:val="28"/>
          <w:szCs w:val="28"/>
        </w:rPr>
      </w:pPr>
      <w:r>
        <w:rPr>
          <w:sz w:val="28"/>
          <w:szCs w:val="28"/>
        </w:rPr>
        <w:t>840 час х 450,73 руб./час = 378 613,20 руб., НДС не облагается.</w:t>
      </w:r>
    </w:p>
    <w:p w:rsidR="00725B7B" w:rsidRDefault="00725B7B" w:rsidP="00725B7B">
      <w:pPr>
        <w:rPr>
          <w:sz w:val="28"/>
          <w:szCs w:val="28"/>
        </w:rPr>
      </w:pPr>
      <w:r>
        <w:rPr>
          <w:sz w:val="28"/>
          <w:szCs w:val="28"/>
        </w:rPr>
        <w:t>В рамках УД-414д</w:t>
      </w:r>
    </w:p>
    <w:p w:rsidR="00725B7B" w:rsidRDefault="00725B7B" w:rsidP="00725B7B">
      <w:pPr>
        <w:rPr>
          <w:sz w:val="28"/>
          <w:szCs w:val="28"/>
        </w:rPr>
      </w:pPr>
      <w:r>
        <w:rPr>
          <w:sz w:val="28"/>
          <w:szCs w:val="28"/>
        </w:rPr>
        <w:t>692 час х 450,73 руб./час = 311 905,16 руб.,</w:t>
      </w:r>
      <w:r w:rsidRPr="000639AC">
        <w:rPr>
          <w:sz w:val="28"/>
          <w:szCs w:val="28"/>
        </w:rPr>
        <w:t xml:space="preserve"> </w:t>
      </w:r>
      <w:r>
        <w:rPr>
          <w:sz w:val="28"/>
          <w:szCs w:val="28"/>
        </w:rPr>
        <w:t>НДС не облагается.</w:t>
      </w:r>
    </w:p>
    <w:p w:rsidR="00725B7B" w:rsidRDefault="00725B7B" w:rsidP="00725B7B">
      <w:pPr>
        <w:rPr>
          <w:sz w:val="28"/>
          <w:szCs w:val="28"/>
        </w:rPr>
      </w:pPr>
      <w:r>
        <w:rPr>
          <w:sz w:val="28"/>
          <w:szCs w:val="28"/>
        </w:rPr>
        <w:t>В рамках УД-</w:t>
      </w:r>
      <w:r>
        <w:rPr>
          <w:sz w:val="28"/>
          <w:szCs w:val="28"/>
        </w:rPr>
        <w:t>614</w:t>
      </w:r>
      <w:r>
        <w:rPr>
          <w:sz w:val="28"/>
          <w:szCs w:val="28"/>
        </w:rPr>
        <w:t>д</w:t>
      </w:r>
    </w:p>
    <w:p w:rsidR="00725B7B" w:rsidRPr="00621A53" w:rsidRDefault="00725B7B" w:rsidP="00725B7B">
      <w:pPr>
        <w:rPr>
          <w:sz w:val="28"/>
          <w:szCs w:val="28"/>
        </w:rPr>
      </w:pPr>
      <w:r>
        <w:rPr>
          <w:sz w:val="28"/>
          <w:szCs w:val="28"/>
        </w:rPr>
        <w:t>1300 час х 450,73 руб./час = 585 949,00 руб.,</w:t>
      </w:r>
      <w:r w:rsidRPr="000639AC">
        <w:rPr>
          <w:sz w:val="28"/>
          <w:szCs w:val="28"/>
        </w:rPr>
        <w:t xml:space="preserve"> </w:t>
      </w:r>
      <w:r>
        <w:rPr>
          <w:sz w:val="28"/>
          <w:szCs w:val="28"/>
        </w:rPr>
        <w:t>НДС не облагается.</w:t>
      </w:r>
    </w:p>
    <w:p w:rsidR="00725B7B" w:rsidRDefault="00725B7B" w:rsidP="00725B7B">
      <w:pPr>
        <w:rPr>
          <w:sz w:val="28"/>
          <w:szCs w:val="28"/>
        </w:rPr>
      </w:pPr>
    </w:p>
    <w:p w:rsidR="00725B7B" w:rsidRDefault="00725B7B" w:rsidP="00725B7B">
      <w:pPr>
        <w:rPr>
          <w:sz w:val="28"/>
          <w:szCs w:val="28"/>
        </w:rPr>
      </w:pPr>
      <w:r>
        <w:rPr>
          <w:sz w:val="28"/>
          <w:szCs w:val="28"/>
        </w:rPr>
        <w:t>Цена Договора: 1 276 467,36 руб.,</w:t>
      </w:r>
      <w:r w:rsidRPr="000639AC">
        <w:rPr>
          <w:sz w:val="28"/>
          <w:szCs w:val="28"/>
        </w:rPr>
        <w:t xml:space="preserve"> </w:t>
      </w:r>
      <w:r>
        <w:rPr>
          <w:sz w:val="28"/>
          <w:szCs w:val="28"/>
        </w:rPr>
        <w:t>НДС не облагается.</w:t>
      </w:r>
    </w:p>
    <w:p w:rsidR="0090111B" w:rsidRDefault="0090111B" w:rsidP="0090111B">
      <w:pPr>
        <w:rPr>
          <w:b/>
        </w:rPr>
      </w:pPr>
    </w:p>
    <w:p w:rsidR="00FC03BC" w:rsidRDefault="00FC03BC" w:rsidP="0090111B">
      <w:pPr>
        <w:rPr>
          <w:b/>
        </w:rPr>
      </w:pPr>
    </w:p>
    <w:p w:rsidR="0090111B" w:rsidRPr="005F66B4" w:rsidRDefault="0090111B" w:rsidP="0090111B">
      <w:pPr>
        <w:rPr>
          <w:b/>
        </w:rPr>
      </w:pPr>
      <w:r w:rsidRPr="005F66B4">
        <w:rPr>
          <w:b/>
        </w:rPr>
        <w:t xml:space="preserve">Сведения о закупаемых </w:t>
      </w:r>
      <w:r>
        <w:rPr>
          <w:b/>
        </w:rPr>
        <w:t>т</w:t>
      </w:r>
      <w:r w:rsidRPr="005F66B4">
        <w:rPr>
          <w:b/>
        </w:rPr>
        <w:t>оварах:</w:t>
      </w:r>
    </w:p>
    <w:tbl>
      <w:tblPr>
        <w:tblW w:w="14850" w:type="dxa"/>
        <w:tblLayout w:type="fixed"/>
        <w:tblLook w:val="0000" w:firstRow="0" w:lastRow="0" w:firstColumn="0" w:lastColumn="0" w:noHBand="0" w:noVBand="0"/>
      </w:tblPr>
      <w:tblGrid>
        <w:gridCol w:w="1555"/>
        <w:gridCol w:w="2693"/>
        <w:gridCol w:w="1417"/>
        <w:gridCol w:w="1418"/>
        <w:gridCol w:w="1559"/>
        <w:gridCol w:w="2239"/>
        <w:gridCol w:w="3969"/>
      </w:tblGrid>
      <w:tr w:rsidR="00725B7B" w:rsidRPr="00AE4307" w:rsidTr="00725B7B">
        <w:trPr>
          <w:trHeight w:val="539"/>
          <w:tblHeader/>
        </w:trPr>
        <w:tc>
          <w:tcPr>
            <w:tcW w:w="1555" w:type="dxa"/>
            <w:tcBorders>
              <w:top w:val="single" w:sz="4" w:space="0" w:color="000000"/>
              <w:left w:val="single" w:sz="4" w:space="0" w:color="000000"/>
              <w:bottom w:val="single" w:sz="4" w:space="0" w:color="auto"/>
            </w:tcBorders>
          </w:tcPr>
          <w:p w:rsidR="00725B7B" w:rsidRDefault="00725B7B" w:rsidP="00725B7B">
            <w:pPr>
              <w:suppressAutoHyphens/>
              <w:snapToGrid w:val="0"/>
              <w:ind w:right="68"/>
              <w:jc w:val="center"/>
              <w:rPr>
                <w:b/>
                <w:sz w:val="20"/>
                <w:szCs w:val="20"/>
                <w:lang w:eastAsia="ar-SA"/>
              </w:rPr>
            </w:pPr>
          </w:p>
          <w:p w:rsidR="00725B7B" w:rsidRPr="00AE4307" w:rsidRDefault="00725B7B" w:rsidP="00725B7B">
            <w:pPr>
              <w:suppressAutoHyphens/>
              <w:snapToGrid w:val="0"/>
              <w:ind w:right="68"/>
              <w:jc w:val="center"/>
              <w:rPr>
                <w:b/>
                <w:sz w:val="20"/>
                <w:szCs w:val="20"/>
                <w:lang w:eastAsia="ar-SA"/>
              </w:rPr>
            </w:pPr>
            <w:r>
              <w:rPr>
                <w:b/>
                <w:sz w:val="20"/>
                <w:szCs w:val="20"/>
                <w:lang w:eastAsia="ar-SA"/>
              </w:rPr>
              <w:t>ОКПД 2****</w:t>
            </w:r>
          </w:p>
        </w:tc>
        <w:tc>
          <w:tcPr>
            <w:tcW w:w="2693" w:type="dxa"/>
            <w:tcBorders>
              <w:top w:val="single" w:sz="4" w:space="0" w:color="000000"/>
              <w:left w:val="single" w:sz="4" w:space="0" w:color="000000"/>
              <w:bottom w:val="single" w:sz="4" w:space="0" w:color="auto"/>
            </w:tcBorders>
          </w:tcPr>
          <w:p w:rsidR="00725B7B" w:rsidRDefault="00725B7B" w:rsidP="00725B7B">
            <w:pPr>
              <w:suppressAutoHyphens/>
              <w:snapToGrid w:val="0"/>
              <w:ind w:right="68"/>
              <w:jc w:val="center"/>
              <w:rPr>
                <w:b/>
                <w:sz w:val="20"/>
                <w:szCs w:val="20"/>
                <w:lang w:eastAsia="ar-SA"/>
              </w:rPr>
            </w:pPr>
          </w:p>
          <w:p w:rsidR="00725B7B" w:rsidRPr="00AE4307" w:rsidRDefault="00725B7B" w:rsidP="00725B7B">
            <w:pPr>
              <w:suppressAutoHyphens/>
              <w:snapToGrid w:val="0"/>
              <w:ind w:right="68"/>
              <w:jc w:val="center"/>
              <w:rPr>
                <w:b/>
                <w:sz w:val="20"/>
                <w:szCs w:val="20"/>
                <w:lang w:eastAsia="ar-SA"/>
              </w:rPr>
            </w:pPr>
            <w:r>
              <w:rPr>
                <w:b/>
                <w:sz w:val="20"/>
                <w:szCs w:val="20"/>
                <w:lang w:eastAsia="ar-SA"/>
              </w:rPr>
              <w:t>Наименование Товара</w:t>
            </w:r>
          </w:p>
        </w:tc>
        <w:tc>
          <w:tcPr>
            <w:tcW w:w="1417" w:type="dxa"/>
            <w:tcBorders>
              <w:top w:val="single" w:sz="4" w:space="0" w:color="000000"/>
              <w:left w:val="single" w:sz="4" w:space="0" w:color="000000"/>
              <w:bottom w:val="single" w:sz="4" w:space="0" w:color="auto"/>
            </w:tcBorders>
          </w:tcPr>
          <w:p w:rsidR="00725B7B" w:rsidRDefault="00725B7B" w:rsidP="00725B7B">
            <w:pPr>
              <w:suppressAutoHyphens/>
              <w:snapToGrid w:val="0"/>
              <w:jc w:val="center"/>
              <w:rPr>
                <w:b/>
                <w:sz w:val="20"/>
                <w:szCs w:val="20"/>
                <w:lang w:eastAsia="ar-SA"/>
              </w:rPr>
            </w:pPr>
          </w:p>
          <w:p w:rsidR="00725B7B" w:rsidRPr="00AE4307" w:rsidRDefault="00725B7B" w:rsidP="00725B7B">
            <w:pPr>
              <w:suppressAutoHyphens/>
              <w:snapToGrid w:val="0"/>
              <w:jc w:val="center"/>
              <w:rPr>
                <w:b/>
                <w:sz w:val="20"/>
                <w:szCs w:val="20"/>
                <w:lang w:eastAsia="ar-SA"/>
              </w:rPr>
            </w:pPr>
            <w:r>
              <w:rPr>
                <w:b/>
                <w:sz w:val="20"/>
                <w:szCs w:val="20"/>
                <w:lang w:eastAsia="ar-SA"/>
              </w:rPr>
              <w:t>Количество</w:t>
            </w:r>
          </w:p>
        </w:tc>
        <w:tc>
          <w:tcPr>
            <w:tcW w:w="1418" w:type="dxa"/>
            <w:tcBorders>
              <w:top w:val="single" w:sz="4" w:space="0" w:color="000000"/>
              <w:left w:val="single" w:sz="4" w:space="0" w:color="000000"/>
              <w:bottom w:val="single" w:sz="4" w:space="0" w:color="auto"/>
              <w:right w:val="single" w:sz="4" w:space="0" w:color="auto"/>
            </w:tcBorders>
          </w:tcPr>
          <w:p w:rsidR="00725B7B" w:rsidRPr="00AE4307" w:rsidRDefault="00725B7B" w:rsidP="00725B7B">
            <w:pPr>
              <w:suppressAutoHyphens/>
              <w:jc w:val="center"/>
              <w:rPr>
                <w:b/>
                <w:sz w:val="20"/>
                <w:szCs w:val="20"/>
                <w:lang w:eastAsia="ar-SA"/>
              </w:rPr>
            </w:pPr>
            <w:r>
              <w:rPr>
                <w:b/>
                <w:sz w:val="20"/>
                <w:szCs w:val="20"/>
                <w:lang w:eastAsia="ar-SA"/>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jc w:val="center"/>
              <w:rPr>
                <w:b/>
                <w:sz w:val="20"/>
                <w:szCs w:val="20"/>
                <w:lang w:eastAsia="ar-SA"/>
              </w:rPr>
            </w:pPr>
            <w:r>
              <w:rPr>
                <w:b/>
                <w:sz w:val="20"/>
                <w:szCs w:val="20"/>
                <w:lang w:eastAsia="ar-SA"/>
              </w:rPr>
              <w:t>Цена за единицу</w:t>
            </w:r>
          </w:p>
        </w:tc>
        <w:tc>
          <w:tcPr>
            <w:tcW w:w="2239" w:type="dxa"/>
            <w:tcBorders>
              <w:top w:val="single" w:sz="4" w:space="0" w:color="auto"/>
              <w:left w:val="single" w:sz="4" w:space="0" w:color="auto"/>
              <w:bottom w:val="single" w:sz="4" w:space="0" w:color="auto"/>
              <w:right w:val="single" w:sz="4" w:space="0" w:color="auto"/>
            </w:tcBorders>
            <w:vAlign w:val="center"/>
          </w:tcPr>
          <w:p w:rsidR="00725B7B" w:rsidRDefault="00725B7B" w:rsidP="00725B7B">
            <w:pPr>
              <w:suppressAutoHyphens/>
              <w:spacing w:line="276" w:lineRule="auto"/>
              <w:jc w:val="center"/>
              <w:rPr>
                <w:b/>
                <w:sz w:val="20"/>
                <w:szCs w:val="20"/>
                <w:lang w:eastAsia="ar-SA"/>
              </w:rPr>
            </w:pPr>
            <w:r>
              <w:rPr>
                <w:b/>
                <w:sz w:val="20"/>
                <w:szCs w:val="20"/>
                <w:lang w:eastAsia="ar-SA"/>
              </w:rPr>
              <w:t>Цена договора</w:t>
            </w:r>
          </w:p>
        </w:tc>
        <w:tc>
          <w:tcPr>
            <w:tcW w:w="3969" w:type="dxa"/>
            <w:tcBorders>
              <w:top w:val="single" w:sz="4" w:space="0" w:color="auto"/>
              <w:left w:val="single" w:sz="4" w:space="0" w:color="auto"/>
              <w:bottom w:val="single" w:sz="4" w:space="0" w:color="auto"/>
              <w:right w:val="single" w:sz="4" w:space="0" w:color="auto"/>
            </w:tcBorders>
            <w:vAlign w:val="center"/>
          </w:tcPr>
          <w:p w:rsidR="00725B7B" w:rsidRDefault="00725B7B" w:rsidP="00725B7B">
            <w:pPr>
              <w:suppressAutoHyphens/>
              <w:spacing w:line="276" w:lineRule="auto"/>
              <w:jc w:val="center"/>
              <w:rPr>
                <w:b/>
                <w:sz w:val="20"/>
                <w:szCs w:val="20"/>
                <w:lang w:eastAsia="ar-SA"/>
              </w:rPr>
            </w:pPr>
            <w:r>
              <w:rPr>
                <w:b/>
                <w:sz w:val="20"/>
                <w:szCs w:val="20"/>
                <w:lang w:eastAsia="ar-SA"/>
              </w:rPr>
              <w:t>Страна происхождения товара (страна регистрации производителя товара)</w:t>
            </w:r>
          </w:p>
        </w:tc>
      </w:tr>
      <w:tr w:rsidR="00725B7B" w:rsidRPr="00AE4307" w:rsidTr="00725B7B">
        <w:trPr>
          <w:trHeight w:val="335"/>
          <w:tblHeader/>
        </w:trPr>
        <w:tc>
          <w:tcPr>
            <w:tcW w:w="1555"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snapToGrid w:val="0"/>
              <w:ind w:right="68"/>
              <w:jc w:val="center"/>
              <w:rPr>
                <w:bCs/>
                <w:sz w:val="20"/>
                <w:szCs w:val="20"/>
                <w:lang w:eastAsia="ar-SA"/>
              </w:rPr>
            </w:pPr>
            <w:r w:rsidRPr="00AE4307">
              <w:rPr>
                <w:b/>
                <w:bCs/>
                <w:sz w:val="20"/>
                <w:szCs w:val="20"/>
                <w:lang w:eastAsia="ar-SA"/>
              </w:rPr>
              <w:t>1</w:t>
            </w:r>
          </w:p>
        </w:tc>
        <w:tc>
          <w:tcPr>
            <w:tcW w:w="2693"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snapToGrid w:val="0"/>
              <w:ind w:left="-250" w:right="68"/>
              <w:jc w:val="center"/>
              <w:rPr>
                <w:bCs/>
                <w:sz w:val="20"/>
                <w:szCs w:val="20"/>
                <w:lang w:eastAsia="ar-SA"/>
              </w:rPr>
            </w:pPr>
            <w:r w:rsidRPr="00AE4307">
              <w:rPr>
                <w:b/>
                <w:bCs/>
                <w:sz w:val="20"/>
                <w:szCs w:val="20"/>
                <w:lang w:eastAsia="ar-SA"/>
              </w:rPr>
              <w:t>2</w:t>
            </w:r>
          </w:p>
        </w:tc>
        <w:tc>
          <w:tcPr>
            <w:tcW w:w="1417"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snapToGrid w:val="0"/>
              <w:jc w:val="center"/>
              <w:rPr>
                <w:bCs/>
                <w:sz w:val="20"/>
                <w:szCs w:val="20"/>
                <w:lang w:eastAsia="ar-SA"/>
              </w:rPr>
            </w:pPr>
            <w:r w:rsidRPr="00AE4307">
              <w:rPr>
                <w:b/>
                <w:bCs/>
                <w:sz w:val="20"/>
                <w:szCs w:val="20"/>
                <w:lang w:eastAsia="ar-SA"/>
              </w:rPr>
              <w:t>3</w:t>
            </w:r>
          </w:p>
        </w:tc>
        <w:tc>
          <w:tcPr>
            <w:tcW w:w="1418"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snapToGrid w:val="0"/>
              <w:jc w:val="center"/>
              <w:rPr>
                <w:bCs/>
                <w:sz w:val="20"/>
                <w:szCs w:val="20"/>
                <w:lang w:eastAsia="ar-SA"/>
              </w:rPr>
            </w:pPr>
            <w:r w:rsidRPr="00AE4307">
              <w:rPr>
                <w:b/>
                <w:bCs/>
                <w:sz w:val="20"/>
                <w:szCs w:val="20"/>
                <w:lang w:eastAsia="ar-SA"/>
              </w:rPr>
              <w:t>4</w:t>
            </w:r>
          </w:p>
        </w:tc>
        <w:tc>
          <w:tcPr>
            <w:tcW w:w="1559" w:type="dxa"/>
            <w:tcBorders>
              <w:top w:val="single" w:sz="4" w:space="0" w:color="auto"/>
              <w:left w:val="single" w:sz="4" w:space="0" w:color="auto"/>
              <w:bottom w:val="single" w:sz="4" w:space="0" w:color="auto"/>
              <w:right w:val="single" w:sz="4" w:space="0" w:color="auto"/>
            </w:tcBorders>
          </w:tcPr>
          <w:p w:rsidR="00725B7B" w:rsidRPr="00AE4307" w:rsidRDefault="00725B7B" w:rsidP="00725B7B">
            <w:pPr>
              <w:suppressAutoHyphens/>
              <w:snapToGrid w:val="0"/>
              <w:jc w:val="center"/>
              <w:rPr>
                <w:bCs/>
                <w:sz w:val="20"/>
                <w:szCs w:val="20"/>
                <w:lang w:eastAsia="ar-SA"/>
              </w:rPr>
            </w:pPr>
            <w:r w:rsidRPr="00AE4307">
              <w:rPr>
                <w:b/>
                <w:bCs/>
                <w:sz w:val="20"/>
                <w:szCs w:val="20"/>
                <w:lang w:eastAsia="ar-SA"/>
              </w:rPr>
              <w:t>5</w:t>
            </w:r>
          </w:p>
        </w:tc>
        <w:tc>
          <w:tcPr>
            <w:tcW w:w="2239" w:type="dxa"/>
            <w:tcBorders>
              <w:top w:val="single" w:sz="4" w:space="0" w:color="auto"/>
              <w:left w:val="single" w:sz="4" w:space="0" w:color="auto"/>
              <w:bottom w:val="single" w:sz="4" w:space="0" w:color="auto"/>
              <w:right w:val="single" w:sz="4" w:space="0" w:color="auto"/>
            </w:tcBorders>
            <w:vAlign w:val="center"/>
          </w:tcPr>
          <w:p w:rsidR="00725B7B" w:rsidRDefault="00725B7B" w:rsidP="00725B7B">
            <w:pPr>
              <w:suppressAutoHyphens/>
              <w:snapToGrid w:val="0"/>
              <w:spacing w:line="276" w:lineRule="auto"/>
              <w:jc w:val="center"/>
              <w:rPr>
                <w:b/>
                <w:bCs/>
                <w:sz w:val="20"/>
                <w:szCs w:val="20"/>
                <w:lang w:eastAsia="ar-SA"/>
              </w:rPr>
            </w:pPr>
            <w:r>
              <w:rPr>
                <w:b/>
                <w:bCs/>
                <w:sz w:val="20"/>
                <w:szCs w:val="20"/>
                <w:lang w:eastAsia="ar-SA"/>
              </w:rPr>
              <w:t>6</w:t>
            </w:r>
          </w:p>
        </w:tc>
        <w:tc>
          <w:tcPr>
            <w:tcW w:w="3969" w:type="dxa"/>
            <w:tcBorders>
              <w:top w:val="single" w:sz="4" w:space="0" w:color="auto"/>
              <w:left w:val="single" w:sz="4" w:space="0" w:color="auto"/>
              <w:bottom w:val="single" w:sz="4" w:space="0" w:color="auto"/>
              <w:right w:val="single" w:sz="4" w:space="0" w:color="auto"/>
            </w:tcBorders>
            <w:vAlign w:val="center"/>
          </w:tcPr>
          <w:p w:rsidR="00725B7B" w:rsidRDefault="00725B7B" w:rsidP="00725B7B">
            <w:pPr>
              <w:suppressAutoHyphens/>
              <w:snapToGrid w:val="0"/>
              <w:spacing w:line="276" w:lineRule="auto"/>
              <w:jc w:val="center"/>
              <w:rPr>
                <w:b/>
                <w:bCs/>
                <w:sz w:val="20"/>
                <w:szCs w:val="20"/>
                <w:lang w:eastAsia="ar-SA"/>
              </w:rPr>
            </w:pPr>
            <w:r>
              <w:rPr>
                <w:b/>
                <w:bCs/>
                <w:sz w:val="20"/>
                <w:szCs w:val="20"/>
                <w:lang w:eastAsia="ar-SA"/>
              </w:rPr>
              <w:t>7</w:t>
            </w:r>
          </w:p>
        </w:tc>
      </w:tr>
      <w:tr w:rsidR="0090111B" w:rsidRPr="00AE4307" w:rsidTr="00725B7B">
        <w:trPr>
          <w:trHeight w:val="349"/>
          <w:tblHeader/>
        </w:trPr>
        <w:tc>
          <w:tcPr>
            <w:tcW w:w="1555" w:type="dxa"/>
            <w:tcBorders>
              <w:top w:val="single" w:sz="4" w:space="0" w:color="auto"/>
              <w:left w:val="single" w:sz="4" w:space="0" w:color="auto"/>
              <w:bottom w:val="single" w:sz="4" w:space="0" w:color="auto"/>
              <w:right w:val="single" w:sz="4" w:space="0" w:color="auto"/>
            </w:tcBorders>
            <w:vAlign w:val="center"/>
          </w:tcPr>
          <w:p w:rsidR="0090111B" w:rsidRPr="00A8582D" w:rsidRDefault="0090111B" w:rsidP="00E0228F">
            <w:pPr>
              <w:jc w:val="center"/>
              <w:rPr>
                <w:b/>
                <w:bCs/>
                <w:lang w:eastAsia="ar-SA"/>
              </w:rPr>
            </w:pPr>
            <w:r w:rsidRPr="00A8582D">
              <w:rPr>
                <w:bCs/>
              </w:rPr>
              <w:t>49.39.39.000</w:t>
            </w:r>
          </w:p>
        </w:tc>
        <w:tc>
          <w:tcPr>
            <w:tcW w:w="2693" w:type="dxa"/>
            <w:tcBorders>
              <w:top w:val="single" w:sz="4" w:space="0" w:color="auto"/>
              <w:left w:val="single" w:sz="4" w:space="0" w:color="auto"/>
              <w:bottom w:val="single" w:sz="4" w:space="0" w:color="auto"/>
              <w:right w:val="single" w:sz="4" w:space="0" w:color="auto"/>
            </w:tcBorders>
            <w:vAlign w:val="center"/>
          </w:tcPr>
          <w:p w:rsidR="0090111B" w:rsidRPr="00E7771E" w:rsidRDefault="0090111B" w:rsidP="00E0228F">
            <w:pPr>
              <w:jc w:val="center"/>
              <w:rPr>
                <w:bCs/>
                <w:lang w:eastAsia="ar-SA"/>
              </w:rPr>
            </w:pPr>
            <w:r w:rsidRPr="00A8582D">
              <w:rPr>
                <w:bCs/>
              </w:rPr>
              <w:t>Услуги по автотранспортному обслуживанию</w:t>
            </w:r>
          </w:p>
        </w:tc>
        <w:tc>
          <w:tcPr>
            <w:tcW w:w="1417" w:type="dxa"/>
            <w:tcBorders>
              <w:top w:val="single" w:sz="4" w:space="0" w:color="auto"/>
              <w:left w:val="single" w:sz="4" w:space="0" w:color="auto"/>
              <w:bottom w:val="single" w:sz="4" w:space="0" w:color="auto"/>
              <w:right w:val="single" w:sz="4" w:space="0" w:color="auto"/>
            </w:tcBorders>
            <w:vAlign w:val="center"/>
          </w:tcPr>
          <w:p w:rsidR="0090111B" w:rsidRPr="00E7771E" w:rsidRDefault="00725B7B" w:rsidP="00725B7B">
            <w:pPr>
              <w:jc w:val="center"/>
              <w:rPr>
                <w:bCs/>
                <w:lang w:eastAsia="ar-SA"/>
              </w:rPr>
            </w:pPr>
            <w:r>
              <w:rPr>
                <w:bCs/>
                <w:lang w:eastAsia="ar-SA"/>
              </w:rPr>
              <w:t>2832,00</w:t>
            </w:r>
          </w:p>
        </w:tc>
        <w:tc>
          <w:tcPr>
            <w:tcW w:w="1418" w:type="dxa"/>
            <w:tcBorders>
              <w:top w:val="single" w:sz="4" w:space="0" w:color="auto"/>
              <w:left w:val="single" w:sz="4" w:space="0" w:color="auto"/>
              <w:bottom w:val="single" w:sz="4" w:space="0" w:color="auto"/>
              <w:right w:val="single" w:sz="4" w:space="0" w:color="auto"/>
            </w:tcBorders>
            <w:vAlign w:val="center"/>
          </w:tcPr>
          <w:p w:rsidR="0090111B" w:rsidRPr="00E7771E" w:rsidRDefault="0090111B" w:rsidP="00E0228F">
            <w:pPr>
              <w:jc w:val="center"/>
              <w:rPr>
                <w:bCs/>
                <w:lang w:eastAsia="ar-SA"/>
              </w:rPr>
            </w:pPr>
            <w:r>
              <w:rPr>
                <w:bCs/>
                <w:lang w:eastAsia="ar-SA"/>
              </w:rPr>
              <w:t>час</w:t>
            </w:r>
          </w:p>
        </w:tc>
        <w:tc>
          <w:tcPr>
            <w:tcW w:w="1559" w:type="dxa"/>
            <w:tcBorders>
              <w:top w:val="single" w:sz="4" w:space="0" w:color="auto"/>
              <w:left w:val="single" w:sz="4" w:space="0" w:color="auto"/>
              <w:bottom w:val="single" w:sz="4" w:space="0" w:color="auto"/>
              <w:right w:val="single" w:sz="4" w:space="0" w:color="auto"/>
            </w:tcBorders>
            <w:vAlign w:val="center"/>
          </w:tcPr>
          <w:p w:rsidR="0090111B" w:rsidRPr="00E7771E" w:rsidRDefault="00313352" w:rsidP="00E0228F">
            <w:pPr>
              <w:jc w:val="center"/>
              <w:rPr>
                <w:lang w:eastAsia="ar-SA"/>
              </w:rPr>
            </w:pPr>
            <w:r>
              <w:rPr>
                <w:lang w:eastAsia="ar-SA"/>
              </w:rPr>
              <w:t>450,73</w:t>
            </w:r>
          </w:p>
        </w:tc>
        <w:tc>
          <w:tcPr>
            <w:tcW w:w="2239" w:type="dxa"/>
            <w:tcBorders>
              <w:top w:val="single" w:sz="4" w:space="0" w:color="auto"/>
              <w:left w:val="single" w:sz="4" w:space="0" w:color="auto"/>
              <w:bottom w:val="single" w:sz="4" w:space="0" w:color="auto"/>
              <w:right w:val="single" w:sz="4" w:space="0" w:color="auto"/>
            </w:tcBorders>
            <w:vAlign w:val="center"/>
          </w:tcPr>
          <w:p w:rsidR="0090111B" w:rsidRPr="00997BB0" w:rsidRDefault="00725B7B" w:rsidP="00E0228F">
            <w:pPr>
              <w:suppressAutoHyphens/>
              <w:snapToGrid w:val="0"/>
              <w:jc w:val="center"/>
              <w:rPr>
                <w:b/>
                <w:bCs/>
                <w:sz w:val="20"/>
                <w:szCs w:val="20"/>
                <w:lang w:eastAsia="ar-SA"/>
              </w:rPr>
            </w:pPr>
            <w:r>
              <w:rPr>
                <w:b/>
                <w:bCs/>
                <w:sz w:val="20"/>
                <w:szCs w:val="20"/>
                <w:lang w:eastAsia="ar-SA"/>
              </w:rPr>
              <w:t>1276467,36</w:t>
            </w:r>
          </w:p>
        </w:tc>
        <w:tc>
          <w:tcPr>
            <w:tcW w:w="3969" w:type="dxa"/>
            <w:tcBorders>
              <w:top w:val="single" w:sz="4" w:space="0" w:color="auto"/>
              <w:left w:val="single" w:sz="4" w:space="0" w:color="auto"/>
              <w:bottom w:val="single" w:sz="4" w:space="0" w:color="auto"/>
              <w:right w:val="single" w:sz="4" w:space="0" w:color="auto"/>
            </w:tcBorders>
            <w:vAlign w:val="center"/>
          </w:tcPr>
          <w:p w:rsidR="0090111B" w:rsidRDefault="0090111B" w:rsidP="00E0228F">
            <w:pPr>
              <w:suppressAutoHyphens/>
              <w:snapToGrid w:val="0"/>
              <w:jc w:val="center"/>
              <w:rPr>
                <w:b/>
                <w:bCs/>
                <w:sz w:val="20"/>
                <w:szCs w:val="20"/>
                <w:lang w:eastAsia="ar-SA"/>
              </w:rPr>
            </w:pPr>
            <w:r>
              <w:rPr>
                <w:b/>
                <w:bCs/>
                <w:sz w:val="20"/>
                <w:szCs w:val="20"/>
                <w:lang w:eastAsia="ar-SA"/>
              </w:rPr>
              <w:t>-----</w:t>
            </w:r>
          </w:p>
          <w:p w:rsidR="0090111B" w:rsidRPr="00997BB0" w:rsidRDefault="0090111B" w:rsidP="00E0228F">
            <w:pPr>
              <w:suppressAutoHyphens/>
              <w:snapToGrid w:val="0"/>
              <w:jc w:val="center"/>
              <w:rPr>
                <w:b/>
                <w:bCs/>
                <w:sz w:val="20"/>
                <w:szCs w:val="20"/>
                <w:lang w:eastAsia="ar-SA"/>
              </w:rPr>
            </w:pPr>
          </w:p>
        </w:tc>
      </w:tr>
    </w:tbl>
    <w:p w:rsidR="0090111B" w:rsidRDefault="0090111B" w:rsidP="00591A96">
      <w:pPr>
        <w:rPr>
          <w:sz w:val="28"/>
          <w:szCs w:val="28"/>
        </w:rPr>
      </w:pPr>
    </w:p>
    <w:p w:rsidR="00DE1B07" w:rsidRDefault="00DE1B07" w:rsidP="009F75F8"/>
    <w:p w:rsidR="00DE1B07" w:rsidRDefault="00DE1B07" w:rsidP="009F75F8"/>
    <w:p w:rsidR="009F75F8" w:rsidRDefault="009F75F8" w:rsidP="009F75F8">
      <w:r w:rsidRPr="00A43303">
        <w:t>Начальник</w:t>
      </w:r>
      <w:r>
        <w:t xml:space="preserve">          </w:t>
      </w:r>
      <w:r w:rsidRPr="009F75F8">
        <w:rPr>
          <w:u w:val="single"/>
        </w:rPr>
        <w:t>Управления по поставкам продукции</w:t>
      </w:r>
      <w:r>
        <w:t xml:space="preserve">                                    __________________                                         </w:t>
      </w:r>
      <w:proofErr w:type="spellStart"/>
      <w:r w:rsidR="006E153F">
        <w:rPr>
          <w:u w:val="single"/>
        </w:rPr>
        <w:t>А.И.Стребежев</w:t>
      </w:r>
      <w:proofErr w:type="spellEnd"/>
    </w:p>
    <w:p w:rsidR="009F75F8" w:rsidRPr="00A42C31" w:rsidRDefault="009F75F8" w:rsidP="009F75F8">
      <w:pPr>
        <w:rPr>
          <w:i/>
          <w:sz w:val="22"/>
          <w:szCs w:val="22"/>
        </w:rPr>
      </w:pPr>
      <w:r w:rsidRPr="000133EB">
        <w:rPr>
          <w:i/>
          <w:sz w:val="22"/>
          <w:szCs w:val="22"/>
        </w:rPr>
        <w:t xml:space="preserve">                  </w:t>
      </w:r>
      <w:r>
        <w:rPr>
          <w:i/>
          <w:sz w:val="22"/>
          <w:szCs w:val="22"/>
        </w:rPr>
        <w:t xml:space="preserve">     </w:t>
      </w:r>
      <w:r w:rsidRPr="000133EB">
        <w:rPr>
          <w:i/>
          <w:sz w:val="22"/>
          <w:szCs w:val="22"/>
        </w:rPr>
        <w:t xml:space="preserve">   (наименование структурного </w:t>
      </w:r>
      <w:proofErr w:type="gramStart"/>
      <w:r w:rsidRPr="000133EB">
        <w:rPr>
          <w:i/>
          <w:sz w:val="22"/>
          <w:szCs w:val="22"/>
        </w:rPr>
        <w:t xml:space="preserve">подразделения)   </w:t>
      </w:r>
      <w:proofErr w:type="gramEnd"/>
      <w:r w:rsidRPr="000133EB">
        <w:rPr>
          <w:i/>
          <w:sz w:val="22"/>
          <w:szCs w:val="22"/>
        </w:rPr>
        <w:t xml:space="preserve">                                         </w:t>
      </w:r>
      <w:r>
        <w:rPr>
          <w:i/>
          <w:sz w:val="22"/>
          <w:szCs w:val="22"/>
        </w:rPr>
        <w:t xml:space="preserve">   </w:t>
      </w:r>
      <w:r w:rsidRPr="000133EB">
        <w:rPr>
          <w:i/>
          <w:sz w:val="22"/>
          <w:szCs w:val="22"/>
        </w:rPr>
        <w:t xml:space="preserve">  (подпись)                                                                (ФИО)</w:t>
      </w:r>
    </w:p>
    <w:p w:rsidR="009F75F8" w:rsidRDefault="009F75F8" w:rsidP="009F75F8">
      <w:pPr>
        <w:jc w:val="both"/>
      </w:pPr>
      <w:r>
        <w:t xml:space="preserve">Передано в УМО       _______________ </w:t>
      </w:r>
      <w:r>
        <w:tab/>
      </w:r>
      <w:r>
        <w:tab/>
      </w:r>
      <w:r>
        <w:tab/>
      </w:r>
      <w:r>
        <w:tab/>
      </w:r>
      <w:r>
        <w:tab/>
      </w:r>
      <w:r>
        <w:tab/>
        <w:t xml:space="preserve">__________________                                        </w:t>
      </w:r>
      <w:proofErr w:type="spellStart"/>
      <w:r w:rsidRPr="009F75F8">
        <w:rPr>
          <w:u w:val="single"/>
        </w:rPr>
        <w:t>П.А.Малахов</w:t>
      </w:r>
      <w:proofErr w:type="spellEnd"/>
    </w:p>
    <w:p w:rsidR="009F75F8" w:rsidRPr="00A42C31" w:rsidRDefault="009F75F8" w:rsidP="009F75F8">
      <w:pPr>
        <w:rPr>
          <w:i/>
          <w:sz w:val="22"/>
          <w:szCs w:val="22"/>
        </w:rPr>
      </w:pPr>
      <w:r>
        <w:tab/>
      </w:r>
      <w:r>
        <w:tab/>
      </w:r>
      <w:r>
        <w:tab/>
        <w:t xml:space="preserve">         </w:t>
      </w:r>
      <w:r w:rsidRPr="0075060A">
        <w:rPr>
          <w:i/>
          <w:sz w:val="22"/>
          <w:szCs w:val="22"/>
        </w:rPr>
        <w:t>(дата)</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0133EB">
        <w:rPr>
          <w:i/>
          <w:sz w:val="22"/>
          <w:szCs w:val="22"/>
        </w:rPr>
        <w:t>(</w:t>
      </w:r>
      <w:proofErr w:type="gramStart"/>
      <w:r w:rsidRPr="000133EB">
        <w:rPr>
          <w:i/>
          <w:sz w:val="22"/>
          <w:szCs w:val="22"/>
        </w:rPr>
        <w:t xml:space="preserve">подпись)   </w:t>
      </w:r>
      <w:proofErr w:type="gramEnd"/>
      <w:r w:rsidRPr="000133EB">
        <w:rPr>
          <w:i/>
          <w:sz w:val="22"/>
          <w:szCs w:val="22"/>
        </w:rPr>
        <w:t xml:space="preserve">                                                           (ФИО)</w:t>
      </w:r>
    </w:p>
    <w:sectPr w:rsidR="009F75F8" w:rsidRPr="00A42C31" w:rsidSect="00450B82">
      <w:headerReference w:type="default" r:id="rId7"/>
      <w:footerReference w:type="default" r:id="rId8"/>
      <w:footnotePr>
        <w:pos w:val="beneathText"/>
      </w:footnotePr>
      <w:pgSz w:w="16837" w:h="11905" w:orient="landscape"/>
      <w:pgMar w:top="284" w:right="394" w:bottom="426" w:left="777"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A2" w:rsidRDefault="00C93EA2" w:rsidP="008F44D5">
      <w:r>
        <w:separator/>
      </w:r>
    </w:p>
  </w:endnote>
  <w:endnote w:type="continuationSeparator" w:id="0">
    <w:p w:rsidR="00C93EA2" w:rsidRDefault="00C93EA2" w:rsidP="008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3" w:rsidRDefault="00C93EA2">
    <w:pPr>
      <w:pStyle w:val="a6"/>
      <w:ind w:right="360"/>
    </w:pPr>
    <w:r>
      <w:pict>
        <v:shapetype id="_x0000_t202" coordsize="21600,21600" o:spt="202" path="m,l,21600r21600,l21600,xe">
          <v:stroke joinstyle="miter"/>
          <v:path gradientshapeok="t" o:connecttype="rect"/>
        </v:shapetype>
        <v:shape id="_x0000_s2049" type="#_x0000_t202" style="position:absolute;margin-left:537.3pt;margin-top:.05pt;width:1.1pt;height:23pt;z-index:251660288;mso-wrap-distance-left:0;mso-wrap-distance-right:0;mso-position-horizontal-relative:page" stroked="f">
          <v:fill opacity="0" color2="black"/>
          <v:textbox style="mso-next-textbox:#_x0000_s2049" inset="0,0,0,0">
            <w:txbxContent>
              <w:p w:rsidR="001731D3" w:rsidRDefault="00C93EA2">
                <w:pPr>
                  <w:pStyle w:val="a6"/>
                </w:pP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A2" w:rsidRDefault="00C93EA2" w:rsidP="008F44D5">
      <w:r>
        <w:separator/>
      </w:r>
    </w:p>
  </w:footnote>
  <w:footnote w:type="continuationSeparator" w:id="0">
    <w:p w:rsidR="00C93EA2" w:rsidRDefault="00C93EA2" w:rsidP="008F4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D3" w:rsidRDefault="00AB7409">
    <w:pPr>
      <w:pStyle w:val="a4"/>
      <w:tabs>
        <w:tab w:val="clear" w:pos="4677"/>
        <w:tab w:val="clear" w:pos="9355"/>
        <w:tab w:val="left" w:pos="8314"/>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7627A13"/>
    <w:multiLevelType w:val="hybridMultilevel"/>
    <w:tmpl w:val="CCA2D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34EF2"/>
    <w:multiLevelType w:val="hybridMultilevel"/>
    <w:tmpl w:val="D996DC28"/>
    <w:lvl w:ilvl="0" w:tplc="96129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5B0D12"/>
    <w:multiLevelType w:val="hybridMultilevel"/>
    <w:tmpl w:val="41B8C4BA"/>
    <w:lvl w:ilvl="0" w:tplc="EB804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AA934B3"/>
    <w:multiLevelType w:val="hybridMultilevel"/>
    <w:tmpl w:val="994A54FA"/>
    <w:lvl w:ilvl="0" w:tplc="41245C5C">
      <w:start w:val="5"/>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E9D1DF2"/>
    <w:multiLevelType w:val="hybridMultilevel"/>
    <w:tmpl w:val="E7462418"/>
    <w:lvl w:ilvl="0" w:tplc="04190005">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15:restartNumberingAfterBreak="0">
    <w:nsid w:val="55AD186C"/>
    <w:multiLevelType w:val="hybridMultilevel"/>
    <w:tmpl w:val="7EAA9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5902EC"/>
    <w:multiLevelType w:val="hybridMultilevel"/>
    <w:tmpl w:val="A03E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06530B"/>
    <w:multiLevelType w:val="hybridMultilevel"/>
    <w:tmpl w:val="B9CA150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A65A8D"/>
    <w:multiLevelType w:val="hybridMultilevel"/>
    <w:tmpl w:val="ACC46EA6"/>
    <w:lvl w:ilvl="0" w:tplc="A1D25D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6DA5913"/>
    <w:multiLevelType w:val="hybridMultilevel"/>
    <w:tmpl w:val="764A6304"/>
    <w:lvl w:ilvl="0" w:tplc="BA5285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6"/>
  </w:num>
  <w:num w:numId="3">
    <w:abstractNumId w:val="0"/>
  </w:num>
  <w:num w:numId="4">
    <w:abstractNumId w:val="7"/>
  </w:num>
  <w:num w:numId="5">
    <w:abstractNumId w:val="1"/>
  </w:num>
  <w:num w:numId="6">
    <w:abstractNumId w:val="2"/>
  </w:num>
  <w:num w:numId="7">
    <w:abstractNumId w:val="8"/>
  </w:num>
  <w:num w:numId="8">
    <w:abstractNumId w:val="4"/>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docVars>
    <w:docVar w:name="nds" w:val="18"/>
    <w:docVar w:name="ndsvid" w:val="1"/>
    <w:docVar w:name="NomerSledZakl" w:val="5"/>
    <w:docVar w:name="razd" w:val="1"/>
  </w:docVars>
  <w:rsids>
    <w:rsidRoot w:val="000D0E10"/>
    <w:rsid w:val="00001BE8"/>
    <w:rsid w:val="00017F77"/>
    <w:rsid w:val="00024DD3"/>
    <w:rsid w:val="00025AA5"/>
    <w:rsid w:val="00066143"/>
    <w:rsid w:val="00081BC6"/>
    <w:rsid w:val="00083C94"/>
    <w:rsid w:val="000C4818"/>
    <w:rsid w:val="000C4CA1"/>
    <w:rsid w:val="000D0E10"/>
    <w:rsid w:val="000E6EDA"/>
    <w:rsid w:val="000F4AE0"/>
    <w:rsid w:val="001333C2"/>
    <w:rsid w:val="00171112"/>
    <w:rsid w:val="00171CE6"/>
    <w:rsid w:val="00184C5A"/>
    <w:rsid w:val="001A59A8"/>
    <w:rsid w:val="001B25C0"/>
    <w:rsid w:val="001B3E70"/>
    <w:rsid w:val="001C4133"/>
    <w:rsid w:val="001C5CBA"/>
    <w:rsid w:val="001E1186"/>
    <w:rsid w:val="0020206C"/>
    <w:rsid w:val="00215822"/>
    <w:rsid w:val="002330B5"/>
    <w:rsid w:val="0024569A"/>
    <w:rsid w:val="002478D3"/>
    <w:rsid w:val="00257937"/>
    <w:rsid w:val="002767FE"/>
    <w:rsid w:val="00292C40"/>
    <w:rsid w:val="00293F7B"/>
    <w:rsid w:val="002B0940"/>
    <w:rsid w:val="002B3FDA"/>
    <w:rsid w:val="002C12A1"/>
    <w:rsid w:val="002C1C2E"/>
    <w:rsid w:val="002C27DE"/>
    <w:rsid w:val="002D27E8"/>
    <w:rsid w:val="002D7922"/>
    <w:rsid w:val="002F73ED"/>
    <w:rsid w:val="00301942"/>
    <w:rsid w:val="00302539"/>
    <w:rsid w:val="00313352"/>
    <w:rsid w:val="00313765"/>
    <w:rsid w:val="0032227A"/>
    <w:rsid w:val="003349AC"/>
    <w:rsid w:val="00346461"/>
    <w:rsid w:val="00352632"/>
    <w:rsid w:val="0036253A"/>
    <w:rsid w:val="00365710"/>
    <w:rsid w:val="00397621"/>
    <w:rsid w:val="003D6CDF"/>
    <w:rsid w:val="003D7814"/>
    <w:rsid w:val="003E0501"/>
    <w:rsid w:val="00450B82"/>
    <w:rsid w:val="004849F3"/>
    <w:rsid w:val="00491276"/>
    <w:rsid w:val="004A2309"/>
    <w:rsid w:val="004C59C8"/>
    <w:rsid w:val="004D4D5B"/>
    <w:rsid w:val="004E7DDD"/>
    <w:rsid w:val="005037ED"/>
    <w:rsid w:val="00510BE6"/>
    <w:rsid w:val="00524AF3"/>
    <w:rsid w:val="005462F3"/>
    <w:rsid w:val="0056311A"/>
    <w:rsid w:val="0058160B"/>
    <w:rsid w:val="00591A96"/>
    <w:rsid w:val="005C5F4A"/>
    <w:rsid w:val="005E0987"/>
    <w:rsid w:val="005E721B"/>
    <w:rsid w:val="005F03BF"/>
    <w:rsid w:val="005F7581"/>
    <w:rsid w:val="0060044E"/>
    <w:rsid w:val="00606ED2"/>
    <w:rsid w:val="00631FE0"/>
    <w:rsid w:val="00633E80"/>
    <w:rsid w:val="00650CD2"/>
    <w:rsid w:val="00675FE4"/>
    <w:rsid w:val="006909E6"/>
    <w:rsid w:val="006A5983"/>
    <w:rsid w:val="006B0582"/>
    <w:rsid w:val="006B0DCE"/>
    <w:rsid w:val="006C7D80"/>
    <w:rsid w:val="006E153F"/>
    <w:rsid w:val="006F144A"/>
    <w:rsid w:val="00701903"/>
    <w:rsid w:val="00706E59"/>
    <w:rsid w:val="00720D5C"/>
    <w:rsid w:val="0072154F"/>
    <w:rsid w:val="00724380"/>
    <w:rsid w:val="00725B7B"/>
    <w:rsid w:val="00746667"/>
    <w:rsid w:val="00755584"/>
    <w:rsid w:val="0077438B"/>
    <w:rsid w:val="00783DAE"/>
    <w:rsid w:val="00791EAB"/>
    <w:rsid w:val="00796EEB"/>
    <w:rsid w:val="007A5800"/>
    <w:rsid w:val="007E797E"/>
    <w:rsid w:val="007F0B1A"/>
    <w:rsid w:val="008031D4"/>
    <w:rsid w:val="00815885"/>
    <w:rsid w:val="008304B9"/>
    <w:rsid w:val="00874D8A"/>
    <w:rsid w:val="00876D27"/>
    <w:rsid w:val="008A37CD"/>
    <w:rsid w:val="008F068C"/>
    <w:rsid w:val="008F44D5"/>
    <w:rsid w:val="008F4549"/>
    <w:rsid w:val="0090111B"/>
    <w:rsid w:val="00917D3A"/>
    <w:rsid w:val="00924B02"/>
    <w:rsid w:val="00931CE6"/>
    <w:rsid w:val="0095475C"/>
    <w:rsid w:val="009627B6"/>
    <w:rsid w:val="009741BD"/>
    <w:rsid w:val="00985057"/>
    <w:rsid w:val="009C328E"/>
    <w:rsid w:val="009D1866"/>
    <w:rsid w:val="009D3CBA"/>
    <w:rsid w:val="009F68D6"/>
    <w:rsid w:val="009F75F8"/>
    <w:rsid w:val="00A267DA"/>
    <w:rsid w:val="00A273BF"/>
    <w:rsid w:val="00A31980"/>
    <w:rsid w:val="00A43859"/>
    <w:rsid w:val="00A57691"/>
    <w:rsid w:val="00A87B9C"/>
    <w:rsid w:val="00AA35D9"/>
    <w:rsid w:val="00AA7B69"/>
    <w:rsid w:val="00AB389E"/>
    <w:rsid w:val="00AB55D3"/>
    <w:rsid w:val="00AB7409"/>
    <w:rsid w:val="00AC5497"/>
    <w:rsid w:val="00AF0935"/>
    <w:rsid w:val="00B04A3C"/>
    <w:rsid w:val="00B17F49"/>
    <w:rsid w:val="00B22731"/>
    <w:rsid w:val="00B27AF5"/>
    <w:rsid w:val="00B34C2B"/>
    <w:rsid w:val="00B6183D"/>
    <w:rsid w:val="00B76C44"/>
    <w:rsid w:val="00B8078E"/>
    <w:rsid w:val="00B9457E"/>
    <w:rsid w:val="00B96E42"/>
    <w:rsid w:val="00BA365C"/>
    <w:rsid w:val="00BA3E41"/>
    <w:rsid w:val="00BA7D85"/>
    <w:rsid w:val="00BB6B21"/>
    <w:rsid w:val="00BC48B8"/>
    <w:rsid w:val="00C01171"/>
    <w:rsid w:val="00C05981"/>
    <w:rsid w:val="00C100CB"/>
    <w:rsid w:val="00C25E31"/>
    <w:rsid w:val="00C3189C"/>
    <w:rsid w:val="00C41577"/>
    <w:rsid w:val="00C878B2"/>
    <w:rsid w:val="00C91ACE"/>
    <w:rsid w:val="00C93EA2"/>
    <w:rsid w:val="00C954CC"/>
    <w:rsid w:val="00CC21D3"/>
    <w:rsid w:val="00CD5E05"/>
    <w:rsid w:val="00CE3726"/>
    <w:rsid w:val="00CF7029"/>
    <w:rsid w:val="00D15040"/>
    <w:rsid w:val="00D42AA2"/>
    <w:rsid w:val="00D47BCA"/>
    <w:rsid w:val="00D56EE4"/>
    <w:rsid w:val="00D80F2C"/>
    <w:rsid w:val="00D978D7"/>
    <w:rsid w:val="00DB19AD"/>
    <w:rsid w:val="00DC0BF4"/>
    <w:rsid w:val="00DD6B42"/>
    <w:rsid w:val="00DD79C2"/>
    <w:rsid w:val="00DE1B07"/>
    <w:rsid w:val="00DF0359"/>
    <w:rsid w:val="00E44DF6"/>
    <w:rsid w:val="00EB6683"/>
    <w:rsid w:val="00ED261B"/>
    <w:rsid w:val="00ED2DB4"/>
    <w:rsid w:val="00EF7F5A"/>
    <w:rsid w:val="00F910EA"/>
    <w:rsid w:val="00FA75FC"/>
    <w:rsid w:val="00FB074F"/>
    <w:rsid w:val="00FB25EC"/>
    <w:rsid w:val="00FB2724"/>
    <w:rsid w:val="00FC01A4"/>
    <w:rsid w:val="00FC03BC"/>
    <w:rsid w:val="00FC3240"/>
    <w:rsid w:val="00FC6755"/>
    <w:rsid w:val="00FD447F"/>
    <w:rsid w:val="00FE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0B55A52-5555-4F91-AF2D-5D89C6DB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E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4CA1"/>
    <w:pPr>
      <w:keepNext/>
      <w:widowControl w:val="0"/>
      <w:tabs>
        <w:tab w:val="num" w:pos="432"/>
      </w:tabs>
      <w:suppressAutoHyphens/>
      <w:autoSpaceDE w:val="0"/>
      <w:spacing w:before="240" w:after="60"/>
      <w:ind w:left="432" w:hanging="432"/>
      <w:outlineLvl w:val="0"/>
    </w:pPr>
    <w:rPr>
      <w:rFonts w:ascii="Arial" w:hAnsi="Arial" w:cs="Arial"/>
      <w:b/>
      <w:bCs/>
      <w:kern w:val="1"/>
      <w:sz w:val="32"/>
      <w:szCs w:val="32"/>
      <w:lang w:eastAsia="ar-SA"/>
    </w:rPr>
  </w:style>
  <w:style w:type="paragraph" w:styleId="2">
    <w:name w:val="heading 2"/>
    <w:basedOn w:val="a"/>
    <w:next w:val="a"/>
    <w:link w:val="20"/>
    <w:uiPriority w:val="9"/>
    <w:semiHidden/>
    <w:unhideWhenUsed/>
    <w:qFormat/>
    <w:rsid w:val="00D42AA2"/>
    <w:pPr>
      <w:keepNext/>
      <w:widowControl w:val="0"/>
      <w:suppressAutoHyphens/>
      <w:autoSpaceDE w:val="0"/>
      <w:spacing w:before="240" w:after="60"/>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CA1"/>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semiHidden/>
    <w:rsid w:val="00D42AA2"/>
    <w:rPr>
      <w:rFonts w:ascii="Cambria" w:eastAsia="Times New Roman" w:hAnsi="Cambria" w:cs="Times New Roman"/>
      <w:b/>
      <w:bCs/>
      <w:i/>
      <w:iCs/>
      <w:sz w:val="28"/>
      <w:szCs w:val="28"/>
      <w:lang w:eastAsia="ar-SA"/>
    </w:rPr>
  </w:style>
  <w:style w:type="character" w:styleId="a3">
    <w:name w:val="page number"/>
    <w:basedOn w:val="a0"/>
    <w:rsid w:val="00D42AA2"/>
    <w:rPr>
      <w:rFonts w:ascii="Times New Roman" w:hAnsi="Times New Roman"/>
      <w:sz w:val="24"/>
    </w:rPr>
  </w:style>
  <w:style w:type="paragraph" w:styleId="a4">
    <w:name w:val="header"/>
    <w:basedOn w:val="a"/>
    <w:link w:val="a5"/>
    <w:rsid w:val="00B9457E"/>
    <w:pPr>
      <w:widowControl w:val="0"/>
      <w:tabs>
        <w:tab w:val="center" w:pos="4677"/>
        <w:tab w:val="right" w:pos="9355"/>
      </w:tabs>
      <w:suppressAutoHyphens/>
      <w:autoSpaceDE w:val="0"/>
    </w:pPr>
    <w:rPr>
      <w:sz w:val="20"/>
      <w:szCs w:val="20"/>
      <w:lang w:eastAsia="ar-SA"/>
    </w:rPr>
  </w:style>
  <w:style w:type="character" w:customStyle="1" w:styleId="a5">
    <w:name w:val="Верхний колонтитул Знак"/>
    <w:basedOn w:val="a0"/>
    <w:link w:val="a4"/>
    <w:rsid w:val="00B9457E"/>
    <w:rPr>
      <w:rFonts w:ascii="Times New Roman" w:eastAsia="Times New Roman" w:hAnsi="Times New Roman" w:cs="Times New Roman"/>
      <w:sz w:val="20"/>
      <w:szCs w:val="20"/>
      <w:lang w:eastAsia="ar-SA"/>
    </w:rPr>
  </w:style>
  <w:style w:type="paragraph" w:styleId="a6">
    <w:name w:val="footer"/>
    <w:basedOn w:val="a"/>
    <w:link w:val="a7"/>
    <w:semiHidden/>
    <w:rsid w:val="00B9457E"/>
    <w:pPr>
      <w:widowControl w:val="0"/>
      <w:tabs>
        <w:tab w:val="center" w:pos="4677"/>
        <w:tab w:val="right" w:pos="9355"/>
      </w:tabs>
      <w:suppressAutoHyphens/>
      <w:autoSpaceDE w:val="0"/>
    </w:pPr>
    <w:rPr>
      <w:sz w:val="20"/>
      <w:szCs w:val="20"/>
      <w:lang w:eastAsia="ar-SA"/>
    </w:rPr>
  </w:style>
  <w:style w:type="character" w:customStyle="1" w:styleId="a7">
    <w:name w:val="Нижний колонтитул Знак"/>
    <w:basedOn w:val="a0"/>
    <w:link w:val="a6"/>
    <w:semiHidden/>
    <w:rsid w:val="00B9457E"/>
    <w:rPr>
      <w:rFonts w:ascii="Times New Roman" w:eastAsia="Times New Roman" w:hAnsi="Times New Roman" w:cs="Times New Roman"/>
      <w:sz w:val="20"/>
      <w:szCs w:val="20"/>
      <w:lang w:eastAsia="ar-SA"/>
    </w:rPr>
  </w:style>
  <w:style w:type="paragraph" w:customStyle="1" w:styleId="Style16">
    <w:name w:val="Style16"/>
    <w:basedOn w:val="a"/>
    <w:uiPriority w:val="99"/>
    <w:rsid w:val="004A2309"/>
    <w:pPr>
      <w:widowControl w:val="0"/>
      <w:autoSpaceDE w:val="0"/>
      <w:autoSpaceDN w:val="0"/>
      <w:adjustRightInd w:val="0"/>
    </w:pPr>
  </w:style>
  <w:style w:type="character" w:customStyle="1" w:styleId="FontStyle20">
    <w:name w:val="Font Style20"/>
    <w:uiPriority w:val="99"/>
    <w:rsid w:val="004A2309"/>
    <w:rPr>
      <w:rFonts w:ascii="Times New Roman" w:hAnsi="Times New Roman" w:cs="Times New Roman"/>
      <w:b/>
      <w:bCs/>
      <w:sz w:val="22"/>
      <w:szCs w:val="22"/>
    </w:rPr>
  </w:style>
  <w:style w:type="paragraph" w:styleId="a8">
    <w:name w:val="No Spacing"/>
    <w:uiPriority w:val="1"/>
    <w:qFormat/>
    <w:rsid w:val="00BC48B8"/>
    <w:pPr>
      <w:spacing w:after="0" w:line="240" w:lineRule="auto"/>
    </w:pPr>
    <w:rPr>
      <w:rFonts w:eastAsiaTheme="minorEastAsia"/>
      <w:lang w:eastAsia="ru-RU"/>
    </w:rPr>
  </w:style>
  <w:style w:type="paragraph" w:styleId="a9">
    <w:name w:val="Body Text"/>
    <w:basedOn w:val="a"/>
    <w:link w:val="aa"/>
    <w:rsid w:val="00BC48B8"/>
    <w:pPr>
      <w:widowControl w:val="0"/>
      <w:autoSpaceDE w:val="0"/>
      <w:autoSpaceDN w:val="0"/>
      <w:adjustRightInd w:val="0"/>
      <w:jc w:val="both"/>
    </w:pPr>
    <w:rPr>
      <w:color w:val="000000"/>
      <w:sz w:val="28"/>
      <w:szCs w:val="28"/>
    </w:rPr>
  </w:style>
  <w:style w:type="character" w:customStyle="1" w:styleId="aa">
    <w:name w:val="Основной текст Знак"/>
    <w:basedOn w:val="a0"/>
    <w:link w:val="a9"/>
    <w:rsid w:val="00BC48B8"/>
    <w:rPr>
      <w:rFonts w:ascii="Times New Roman" w:eastAsia="Times New Roman" w:hAnsi="Times New Roman" w:cs="Times New Roman"/>
      <w:color w:val="000000"/>
      <w:sz w:val="28"/>
      <w:szCs w:val="28"/>
      <w:lang w:eastAsia="ru-RU"/>
    </w:rPr>
  </w:style>
  <w:style w:type="paragraph" w:customStyle="1" w:styleId="11">
    <w:name w:val="Без интервала1"/>
    <w:rsid w:val="00BC48B8"/>
    <w:pPr>
      <w:suppressAutoHyphens/>
      <w:spacing w:after="0" w:line="240" w:lineRule="auto"/>
    </w:pPr>
    <w:rPr>
      <w:rFonts w:ascii="Calibri" w:eastAsia="Arial" w:hAnsi="Calibri" w:cs="Times New Roman"/>
      <w:lang w:eastAsia="ar-SA"/>
    </w:rPr>
  </w:style>
  <w:style w:type="paragraph" w:styleId="ab">
    <w:name w:val="List Paragraph"/>
    <w:basedOn w:val="a"/>
    <w:uiPriority w:val="34"/>
    <w:qFormat/>
    <w:rsid w:val="003D7814"/>
    <w:pPr>
      <w:widowControl w:val="0"/>
      <w:autoSpaceDE w:val="0"/>
      <w:autoSpaceDN w:val="0"/>
      <w:adjustRightInd w:val="0"/>
      <w:ind w:left="720"/>
      <w:contextualSpacing/>
    </w:pPr>
    <w:rPr>
      <w:sz w:val="20"/>
      <w:szCs w:val="20"/>
    </w:rPr>
  </w:style>
  <w:style w:type="character" w:styleId="ac">
    <w:name w:val="Hyperlink"/>
    <w:rsid w:val="003D7814"/>
    <w:rPr>
      <w:color w:val="0000FF"/>
      <w:u w:val="single"/>
    </w:rPr>
  </w:style>
  <w:style w:type="character" w:customStyle="1" w:styleId="firm-phone">
    <w:name w:val="firm-phone"/>
    <w:basedOn w:val="a0"/>
    <w:rsid w:val="009741BD"/>
  </w:style>
  <w:style w:type="character" w:styleId="ad">
    <w:name w:val="Emphasis"/>
    <w:basedOn w:val="a0"/>
    <w:uiPriority w:val="20"/>
    <w:qFormat/>
    <w:rsid w:val="00293F7B"/>
    <w:rPr>
      <w:i/>
      <w:iCs/>
    </w:rPr>
  </w:style>
  <w:style w:type="character" w:customStyle="1" w:styleId="apple-converted-space">
    <w:name w:val="apple-converted-space"/>
    <w:basedOn w:val="a0"/>
    <w:rsid w:val="00293F7B"/>
  </w:style>
  <w:style w:type="table" w:styleId="ae">
    <w:name w:val="Table Grid"/>
    <w:basedOn w:val="a1"/>
    <w:rsid w:val="00F910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B96E42"/>
    <w:rPr>
      <w:rFonts w:ascii="Segoe UI" w:hAnsi="Segoe UI" w:cs="Segoe UI"/>
      <w:sz w:val="18"/>
      <w:szCs w:val="18"/>
    </w:rPr>
  </w:style>
  <w:style w:type="character" w:customStyle="1" w:styleId="af0">
    <w:name w:val="Текст выноски Знак"/>
    <w:basedOn w:val="a0"/>
    <w:link w:val="af"/>
    <w:uiPriority w:val="99"/>
    <w:semiHidden/>
    <w:rsid w:val="00B96E42"/>
    <w:rPr>
      <w:rFonts w:ascii="Segoe UI" w:eastAsia="Times New Roman" w:hAnsi="Segoe UI" w:cs="Segoe UI"/>
      <w:sz w:val="18"/>
      <w:szCs w:val="18"/>
      <w:lang w:eastAsia="ru-RU"/>
    </w:rPr>
  </w:style>
  <w:style w:type="paragraph" w:styleId="21">
    <w:name w:val="Body Text Indent 2"/>
    <w:basedOn w:val="a"/>
    <w:link w:val="22"/>
    <w:uiPriority w:val="99"/>
    <w:rsid w:val="00DE1B07"/>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rsid w:val="00DE1B0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562</Words>
  <Characters>3209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fateeva</dc:creator>
  <cp:keywords/>
  <dc:description/>
  <cp:lastModifiedBy>Малахов Павел Анатольевич</cp:lastModifiedBy>
  <cp:revision>115</cp:revision>
  <cp:lastPrinted>2023-12-08T12:13:00Z</cp:lastPrinted>
  <dcterms:created xsi:type="dcterms:W3CDTF">2014-10-01T10:42:00Z</dcterms:created>
  <dcterms:modified xsi:type="dcterms:W3CDTF">2023-12-08T12:13:00Z</dcterms:modified>
</cp:coreProperties>
</file>